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9EC" w:rsidRPr="00CA79EC" w:rsidRDefault="00CB2E24" w:rsidP="00CA79EC">
      <w:pPr>
        <w:pStyle w:val="Titre2"/>
        <w:rPr>
          <w:sz w:val="24"/>
          <w:szCs w:val="24"/>
        </w:rPr>
      </w:pPr>
      <w:r w:rsidRPr="00CB2E24">
        <w:t xml:space="preserve">FORMULAIRE DE SAISINE DU COMITE </w:t>
      </w:r>
      <w:r w:rsidR="00BA276C">
        <w:t xml:space="preserve">SOCIAL </w:t>
      </w:r>
      <w:r w:rsidRPr="00CB2E24">
        <w:t>TE</w:t>
      </w:r>
      <w:r w:rsidR="00BA276C">
        <w:t>RRITORIAL</w:t>
      </w:r>
      <w:r w:rsidR="00CA79EC" w:rsidRPr="00CA79EC">
        <w:rPr>
          <w:sz w:val="24"/>
          <w:szCs w:val="24"/>
        </w:rPr>
        <w:tab/>
      </w:r>
    </w:p>
    <w:p w:rsidR="00CA79EC" w:rsidRDefault="00CA79EC" w:rsidP="00CA79EC">
      <w:pPr>
        <w:pStyle w:val="Titre1"/>
      </w:pPr>
      <w:r>
        <w:t>Instauration de la participation des employeurs par convention de participation pour le risque santé</w:t>
      </w:r>
    </w:p>
    <w:tbl>
      <w:tblPr>
        <w:tblStyle w:val="TableauGrille1Clair-Accentuation6"/>
        <w:tblW w:w="0" w:type="auto"/>
        <w:tblLook w:val="04A0" w:firstRow="1" w:lastRow="0" w:firstColumn="1" w:lastColumn="0" w:noHBand="0" w:noVBand="1"/>
      </w:tblPr>
      <w:tblGrid>
        <w:gridCol w:w="10762"/>
      </w:tblGrid>
      <w:tr w:rsidR="00CA79EC" w:rsidTr="00CA79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rsidR="00CA79EC" w:rsidRDefault="00CA79EC" w:rsidP="00CA79EC">
            <w:r>
              <w:t>Collectivité :</w:t>
            </w:r>
            <w:r>
              <w:tab/>
            </w:r>
          </w:p>
          <w:p w:rsidR="00CA79EC" w:rsidRDefault="00CA79EC" w:rsidP="00CA79EC">
            <w:r>
              <w:t>Coordonnées de la personne en charge du dossier :</w:t>
            </w:r>
          </w:p>
          <w:p w:rsidR="00CA79EC" w:rsidRDefault="00CA79EC" w:rsidP="00CA79EC">
            <w:r>
              <w:t>Nom – prénom :</w:t>
            </w:r>
          </w:p>
          <w:p w:rsidR="00CA79EC" w:rsidRDefault="00CA79EC" w:rsidP="00CA79EC">
            <w:r>
              <w:t>Fonction ou service :</w:t>
            </w:r>
          </w:p>
          <w:p w:rsidR="00CA79EC" w:rsidRDefault="00CA79EC" w:rsidP="00CA79EC">
            <w:r>
              <w:t>Tel et mail :</w:t>
            </w:r>
          </w:p>
        </w:tc>
      </w:tr>
    </w:tbl>
    <w:p w:rsidR="00CA79EC" w:rsidRDefault="00CA79EC" w:rsidP="00CA79EC">
      <w:pPr>
        <w:pStyle w:val="Titre2"/>
      </w:pPr>
    </w:p>
    <w:p w:rsidR="00CA79EC" w:rsidRDefault="00CA79EC" w:rsidP="00CA79EC">
      <w:pPr>
        <w:pStyle w:val="Titre2"/>
      </w:pPr>
      <w:r>
        <w:t>Texte de référence :</w:t>
      </w:r>
    </w:p>
    <w:p w:rsidR="00CA79EC" w:rsidRDefault="00CA79EC" w:rsidP="00CA79EC">
      <w:pPr>
        <w:pStyle w:val="Paragraphedeliste"/>
        <w:numPr>
          <w:ilvl w:val="0"/>
          <w:numId w:val="2"/>
        </w:numPr>
      </w:pPr>
      <w:r>
        <w:t>Ordonnance n°2021-175 du 17 février 2021 relative à la protection sociale complémentaire dans la fonction publique ;</w:t>
      </w:r>
    </w:p>
    <w:p w:rsidR="00CA79EC" w:rsidRDefault="00CA79EC" w:rsidP="00CA79EC">
      <w:pPr>
        <w:pStyle w:val="Paragraphedeliste"/>
        <w:numPr>
          <w:ilvl w:val="0"/>
          <w:numId w:val="2"/>
        </w:numPr>
      </w:pPr>
      <w:r>
        <w:t xml:space="preserve">Décret n° 2011-1474 du 8 novembre 2011 relatif à la participation des collectivités territoriales et de leurs établissements publics au financement de la protection sociale complémentaire de leurs agents ; </w:t>
      </w:r>
    </w:p>
    <w:p w:rsidR="00CA79EC" w:rsidRDefault="00CA79EC" w:rsidP="00CA79EC">
      <w:pPr>
        <w:pStyle w:val="Paragraphedeliste"/>
        <w:numPr>
          <w:ilvl w:val="0"/>
          <w:numId w:val="2"/>
        </w:numPr>
      </w:pPr>
      <w:r>
        <w:t>Décret n° 2022-581 du 20 avril 2022 relatif aux garanties de protection sociale complémentaire et à la participation obligatoire des collectivités territoriales et de leurs établissements publics à leur financement.</w:t>
      </w:r>
    </w:p>
    <w:p w:rsidR="00CA79EC" w:rsidRDefault="00CA79EC" w:rsidP="00CA79EC">
      <w:pPr>
        <w:pStyle w:val="Titre2"/>
      </w:pPr>
      <w:r>
        <w:t xml:space="preserve">Principe : </w:t>
      </w:r>
    </w:p>
    <w:p w:rsidR="00CA79EC" w:rsidRDefault="00CA79EC" w:rsidP="00CA79EC">
      <w:r>
        <w:t>La mise en place de ce dispositif permet aux collectivités d’aider financièrement leurs agents en matière de protection sociale complémentaire. Les agents concernés sont les fonctionnaires ainsi que les agents contractuels de droit public et de droit privé. Les retraités peuvent bénéficier du dispositif pour le risque santé mais sans participation de l’employeur.</w:t>
      </w:r>
    </w:p>
    <w:p w:rsidR="00CA79EC" w:rsidRDefault="00CA79EC" w:rsidP="00CA79EC">
      <w:r>
        <w:t>La collectivité peut choisir de participer sur le risque « santé » et/ou « prévoyance », par l’intermédiaire soit de la labellisation, soit d’une convention de participation.</w:t>
      </w:r>
    </w:p>
    <w:p w:rsidR="00CA79EC" w:rsidRDefault="00CA79EC" w:rsidP="00CA79EC">
      <w:r>
        <w:t>Elle doit fixer le montant de l’aide (ce montant doit être en euros) et la modulation éventuelle, qui prendrait en compte le revenu des agents et/ou leur situation familiale dans un but d’intérêt social.</w:t>
      </w:r>
    </w:p>
    <w:p w:rsidR="00CA79EC" w:rsidRDefault="00CA79EC" w:rsidP="00CA79EC">
      <w:r>
        <w:t>Dans le cadre des dispositions prévues aux articles L827-7 et L827-8 du Code Général de la Fonction Publique, fixant les compétences des centres de gestion en matière de protection sociale complémentaire, le Centre de Gestion de la Moselle a décidé de mettre en place une convention de participation mutualisée pour le risque « santé ».</w:t>
      </w:r>
    </w:p>
    <w:p w:rsidR="00CA79EC" w:rsidRDefault="00CA79EC" w:rsidP="00CA79EC">
      <w:pPr>
        <w:pStyle w:val="Paragraphedeliste"/>
        <w:numPr>
          <w:ilvl w:val="0"/>
          <w:numId w:val="3"/>
        </w:numPr>
      </w:pPr>
      <w:r>
        <w:t>Le contrat est conclu pour une période de 6 ans soit du 01/01/2023 au 31/12/2028</w:t>
      </w:r>
    </w:p>
    <w:p w:rsidR="00CA79EC" w:rsidRDefault="00CA79EC" w:rsidP="00CA79EC">
      <w:pPr>
        <w:pStyle w:val="Paragraphedeliste"/>
        <w:numPr>
          <w:ilvl w:val="0"/>
          <w:numId w:val="3"/>
        </w:numPr>
      </w:pPr>
      <w:r>
        <w:t>Le contrat est à adhésions facultatives</w:t>
      </w:r>
    </w:p>
    <w:p w:rsidR="00CA79EC" w:rsidRDefault="00CA79EC" w:rsidP="00CA79EC">
      <w:pPr>
        <w:pStyle w:val="Paragraphedeliste"/>
        <w:numPr>
          <w:ilvl w:val="0"/>
          <w:numId w:val="3"/>
        </w:numPr>
      </w:pPr>
      <w:r>
        <w:t>Les fonctionnaires et les agents contractuels de droit public ou de droit privé peuvent adhérer</w:t>
      </w:r>
    </w:p>
    <w:p w:rsidR="00CA79EC" w:rsidRDefault="00CA79EC" w:rsidP="00CA79EC">
      <w:pPr>
        <w:pStyle w:val="Paragraphedeliste"/>
        <w:numPr>
          <w:ilvl w:val="0"/>
          <w:numId w:val="3"/>
        </w:numPr>
      </w:pPr>
      <w:r>
        <w:t>L’assiette de cotisation est de 20€ par agent adhérent / an, auquel s’ajoute un ticket d’entrée d’une valeur de 220€ par collectivité, pour la durée entière de la convention (6ans).</w:t>
      </w:r>
    </w:p>
    <w:p w:rsidR="00CA79EC" w:rsidRDefault="00CA79EC" w:rsidP="00CA79EC">
      <w:pPr>
        <w:pStyle w:val="Paragraphedeliste"/>
        <w:numPr>
          <w:ilvl w:val="0"/>
          <w:numId w:val="3"/>
        </w:numPr>
      </w:pPr>
      <w:r>
        <w:t xml:space="preserve">L’adhésion des agents s’effectue sans questionnaire médical </w:t>
      </w:r>
    </w:p>
    <w:p w:rsidR="00CA79EC" w:rsidRDefault="00CA79EC" w:rsidP="00CA79EC">
      <w:pPr>
        <w:pStyle w:val="Paragraphedeliste"/>
      </w:pPr>
    </w:p>
    <w:p w:rsidR="00CA79EC" w:rsidRDefault="00CA79EC" w:rsidP="00CA79EC">
      <w:pPr>
        <w:pStyle w:val="Titre2"/>
      </w:pPr>
      <w:r>
        <w:t xml:space="preserve">Objet </w:t>
      </w:r>
      <w:r w:rsidR="00CB2E24" w:rsidRPr="00CB2E24">
        <w:t xml:space="preserve">de la </w:t>
      </w:r>
      <w:proofErr w:type="gramStart"/>
      <w:r w:rsidR="00CB2E24" w:rsidRPr="00CB2E24">
        <w:t>saisine</w:t>
      </w:r>
      <w:r>
        <w:t>:</w:t>
      </w:r>
      <w:proofErr w:type="gramEnd"/>
    </w:p>
    <w:p w:rsidR="00CB2E24" w:rsidRDefault="00CB2E24" w:rsidP="00CB2E24">
      <w:r>
        <w:t xml:space="preserve">Au regard de ces éléments, la collectivité souhaite rejoindre cette convention et sollicite l’avis du comité </w:t>
      </w:r>
      <w:r w:rsidR="00BA276C">
        <w:t>social territorial</w:t>
      </w:r>
      <w:r>
        <w:t xml:space="preserve"> sur le projet d’instauration d’une participation de l’employeur dans le cadre d’une protection sociale complémentaire :</w:t>
      </w:r>
    </w:p>
    <w:p w:rsidR="00EB1B9F" w:rsidRDefault="00EB1B9F" w:rsidP="00CB2E24">
      <w:bookmarkStart w:id="0" w:name="_GoBack"/>
      <w:bookmarkEnd w:id="0"/>
    </w:p>
    <w:p w:rsidR="00CB2E24" w:rsidRDefault="00CB2E24" w:rsidP="008E1C29">
      <w:pPr>
        <w:pStyle w:val="Paragraphedeliste"/>
        <w:numPr>
          <w:ilvl w:val="0"/>
          <w:numId w:val="4"/>
        </w:numPr>
      </w:pPr>
      <w:r>
        <w:lastRenderedPageBreak/>
        <w:t>Pour le risque Santé,</w:t>
      </w:r>
    </w:p>
    <w:p w:rsidR="00CB2E24" w:rsidRDefault="00CB2E24" w:rsidP="008E1C29">
      <w:pPr>
        <w:pStyle w:val="Paragraphedeliste"/>
        <w:numPr>
          <w:ilvl w:val="0"/>
          <w:numId w:val="4"/>
        </w:numPr>
      </w:pPr>
      <w:r>
        <w:t>Et selon une convention de participation mutualisée conclue par Centre de Gestion de la Moselle</w:t>
      </w:r>
    </w:p>
    <w:p w:rsidR="00CA79EC" w:rsidRDefault="00CA79EC" w:rsidP="00CB2E24">
      <w:r>
        <w:t xml:space="preserve">Après étude de l’offre proposée, le conseil municipal (communautaire ou syndical) souhaite adhérer à la convention de participation mise en place par le Centre de Gestion de la Moselle et sollicite l’avis de son comité </w:t>
      </w:r>
      <w:r w:rsidR="00BA276C">
        <w:t>social territorial</w:t>
      </w:r>
      <w:r>
        <w:t xml:space="preserve"> sur le montant de participation fixé pour financer la couverture santé de ses agents.</w:t>
      </w:r>
    </w:p>
    <w:p w:rsidR="008E1C29" w:rsidRDefault="008E1C29" w:rsidP="00CB2E24"/>
    <w:p w:rsidR="00CA79EC" w:rsidRPr="00C52343" w:rsidRDefault="00CA79EC" w:rsidP="00CA79EC">
      <w:pPr>
        <w:rPr>
          <w:b/>
          <w:bCs/>
        </w:rPr>
      </w:pPr>
      <w:r w:rsidRPr="00C52343">
        <w:rPr>
          <w:b/>
          <w:bCs/>
        </w:rPr>
        <w:t>Valeur définitive de la participation financière :</w:t>
      </w:r>
    </w:p>
    <w:p w:rsidR="00CA79EC" w:rsidRDefault="00CA79EC" w:rsidP="00CA79EC">
      <w:r>
        <w:t>Montant mensuel ___________ €, par agent</w:t>
      </w:r>
    </w:p>
    <w:p w:rsidR="00CA79EC" w:rsidRDefault="00CA79EC" w:rsidP="00CA79EC">
      <w:pPr>
        <w:pStyle w:val="Sous-titre"/>
      </w:pPr>
      <w:r w:rsidRPr="00C52343">
        <w:rPr>
          <w:b/>
          <w:bCs/>
        </w:rPr>
        <w:t>NB</w:t>
      </w:r>
      <w:r>
        <w:t xml:space="preserve"> : La participation est à définir en montant unitaire, et non en pourcentage. La collectivité doit également indiquer l’éventuelle modulation selon la composition familiale ou le revenu des agents » </w:t>
      </w:r>
    </w:p>
    <w:p w:rsidR="00BA276C" w:rsidRDefault="00BA276C" w:rsidP="00CA79EC">
      <w:pPr>
        <w:pStyle w:val="Sous-titre"/>
        <w:ind w:left="5670"/>
      </w:pPr>
    </w:p>
    <w:p w:rsidR="00CA79EC" w:rsidRDefault="00CA79EC" w:rsidP="00CA79EC">
      <w:pPr>
        <w:pStyle w:val="Sous-titre"/>
        <w:ind w:left="5670"/>
      </w:pPr>
      <w:r>
        <w:t>Fait à ………… le …/…/…,</w:t>
      </w:r>
    </w:p>
    <w:p w:rsidR="00CA79EC" w:rsidRDefault="00CA79EC" w:rsidP="00CA79EC">
      <w:pPr>
        <w:pStyle w:val="Sous-titre"/>
        <w:ind w:left="5670"/>
      </w:pPr>
      <w:r>
        <w:t>Le Maire/Le Président</w:t>
      </w:r>
    </w:p>
    <w:p w:rsidR="00E06CF5" w:rsidRDefault="00CA79EC" w:rsidP="00CA79EC">
      <w:pPr>
        <w:pStyle w:val="Sous-titre"/>
        <w:ind w:left="5670"/>
      </w:pPr>
      <w:r>
        <w:t>(</w:t>
      </w:r>
      <w:proofErr w:type="gramStart"/>
      <w:r>
        <w:t>nom</w:t>
      </w:r>
      <w:proofErr w:type="gramEnd"/>
      <w:r>
        <w:t>, prénom, qualité, tampon et signature)</w:t>
      </w:r>
    </w:p>
    <w:p w:rsidR="00CD4D86" w:rsidRDefault="00CD4D86" w:rsidP="00CD4D86"/>
    <w:p w:rsidR="00CD4D86" w:rsidRDefault="00CD4D86" w:rsidP="00CD4D86"/>
    <w:p w:rsidR="00CD4D86" w:rsidRDefault="00CD4D86" w:rsidP="00CD4D86"/>
    <w:p w:rsidR="00CD4D86" w:rsidRPr="00CD4D86" w:rsidRDefault="000B2630" w:rsidP="00CD4D86">
      <w:r>
        <w:rPr>
          <w:noProof/>
          <w:lang w:eastAsia="fr-FR"/>
        </w:rPr>
        <mc:AlternateContent>
          <mc:Choice Requires="wps">
            <w:drawing>
              <wp:anchor distT="45720" distB="45720" distL="114300" distR="114300" simplePos="0" relativeHeight="251658240" behindDoc="0" locked="0" layoutInCell="1" allowOverlap="1" wp14:editId="1573A81E">
                <wp:simplePos x="0" y="0"/>
                <wp:positionH relativeFrom="column">
                  <wp:posOffset>459740</wp:posOffset>
                </wp:positionH>
                <wp:positionV relativeFrom="paragraph">
                  <wp:posOffset>6350</wp:posOffset>
                </wp:positionV>
                <wp:extent cx="5956300" cy="520700"/>
                <wp:effectExtent l="19050" t="19050" r="25400" b="1270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520700"/>
                        </a:xfrm>
                        <a:prstGeom prst="rect">
                          <a:avLst/>
                        </a:prstGeom>
                        <a:solidFill>
                          <a:srgbClr val="FFFFFF"/>
                        </a:solidFill>
                        <a:ln w="28575">
                          <a:solidFill>
                            <a:srgbClr val="FF0000"/>
                          </a:solidFill>
                          <a:miter lim="800000"/>
                          <a:headEnd/>
                          <a:tailEnd/>
                        </a:ln>
                      </wps:spPr>
                      <wps:txbx>
                        <w:txbxContent>
                          <w:p w:rsidR="00CD4D86" w:rsidRPr="00CD4D86" w:rsidRDefault="00CD4D86" w:rsidP="00CD4D86">
                            <w:r>
                              <w:t xml:space="preserve">Dès l’adhésion de votre collectivité à la convention, le versement de </w:t>
                            </w:r>
                            <w:r w:rsidRPr="00D21509">
                              <w:rPr>
                                <w:b/>
                              </w:rPr>
                              <w:t xml:space="preserve">la participation </w:t>
                            </w:r>
                            <w:r>
                              <w:rPr>
                                <w:b/>
                              </w:rPr>
                              <w:t xml:space="preserve">employeur </w:t>
                            </w:r>
                            <w:r w:rsidRPr="00D21509">
                              <w:rPr>
                                <w:b/>
                              </w:rPr>
                              <w:t>à tout autre contrat d’assurance, même</w:t>
                            </w:r>
                            <w:r>
                              <w:rPr>
                                <w:b/>
                              </w:rPr>
                              <w:t xml:space="preserve"> labellisée,</w:t>
                            </w:r>
                            <w:r w:rsidRPr="00D21509">
                              <w:rPr>
                                <w:b/>
                              </w:rPr>
                              <w:t xml:space="preserve"> </w:t>
                            </w:r>
                            <w:r w:rsidR="00845176">
                              <w:rPr>
                                <w:b/>
                                <w:u w:val="single"/>
                              </w:rPr>
                              <w:t>n’est plus</w:t>
                            </w:r>
                            <w:r w:rsidRPr="00D21509">
                              <w:rPr>
                                <w:b/>
                                <w:u w:val="single"/>
                              </w:rPr>
                              <w:t xml:space="preserve"> </w:t>
                            </w:r>
                            <w:r w:rsidRPr="00624572">
                              <w:rPr>
                                <w:b/>
                                <w:u w:val="single"/>
                              </w:rPr>
                              <w:t>possible</w:t>
                            </w:r>
                            <w:r w:rsidR="00845176">
                              <w:rPr>
                                <w:b/>
                                <w:u w:val="singl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36.2pt;margin-top:.5pt;width:469pt;height:4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" strokecolor="red" strokeweight="2.25pt">
                <v:textbox>
                  <w:txbxContent>
                    <w:p w:rsidR="00CD4D86" w:rsidRPr="00CD4D86" w:rsidRDefault="00CD4D86" w:rsidP="00CD4D86">
                      <w:r>
                        <w:t xml:space="preserve">Dès l’adhésion de votre collectivité à la convention, le versement de </w:t>
                      </w:r>
                      <w:r w:rsidRPr="00D21509">
                        <w:rPr>
                          <w:b/>
                        </w:rPr>
                        <w:t xml:space="preserve">la participation </w:t>
                      </w:r>
                      <w:r>
                        <w:rPr>
                          <w:b/>
                        </w:rPr>
                        <w:t xml:space="preserve">employeur </w:t>
                      </w:r>
                      <w:r w:rsidRPr="00D21509">
                        <w:rPr>
                          <w:b/>
                        </w:rPr>
                        <w:t>à tout autre contrat d’assurance, même</w:t>
                      </w:r>
                      <w:r>
                        <w:rPr>
                          <w:b/>
                        </w:rPr>
                        <w:t xml:space="preserve"> labellisée,</w:t>
                      </w:r>
                      <w:r w:rsidRPr="00D21509">
                        <w:rPr>
                          <w:b/>
                        </w:rPr>
                        <w:t xml:space="preserve"> </w:t>
                      </w:r>
                      <w:r w:rsidR="00845176">
                        <w:rPr>
                          <w:b/>
                          <w:u w:val="single"/>
                        </w:rPr>
                        <w:t>n’est plus</w:t>
                      </w:r>
                      <w:r w:rsidRPr="00D21509">
                        <w:rPr>
                          <w:b/>
                          <w:u w:val="single"/>
                        </w:rPr>
                        <w:t xml:space="preserve"> </w:t>
                      </w:r>
                      <w:r w:rsidRPr="00624572">
                        <w:rPr>
                          <w:b/>
                          <w:u w:val="single"/>
                        </w:rPr>
                        <w:t>possible</w:t>
                      </w:r>
                      <w:r w:rsidR="00845176">
                        <w:rPr>
                          <w:b/>
                          <w:u w:val="single"/>
                        </w:rPr>
                        <w:t>.</w:t>
                      </w:r>
                      <w:bookmarkStart w:id="1" w:name="_GoBack"/>
                      <w:bookmarkEnd w:id="1"/>
                    </w:p>
                  </w:txbxContent>
                </v:textbox>
                <w10:wrap type="square"/>
              </v:shape>
            </w:pict>
          </mc:Fallback>
        </mc:AlternateContent>
      </w:r>
    </w:p>
    <w:sectPr w:rsidR="00CD4D86" w:rsidRPr="00CD4D86" w:rsidSect="00EA5759">
      <w:headerReference w:type="default" r:id="rId7"/>
      <w:headerReference w:type="first" r:id="rId8"/>
      <w:pgSz w:w="11906" w:h="16838"/>
      <w:pgMar w:top="709" w:right="567" w:bottom="851" w:left="567" w:header="709" w:footer="69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4E3" w:rsidRDefault="000C64E3" w:rsidP="00A163B8">
      <w:pPr>
        <w:spacing w:after="0"/>
      </w:pPr>
      <w:r>
        <w:separator/>
      </w:r>
    </w:p>
  </w:endnote>
  <w:endnote w:type="continuationSeparator" w:id="0">
    <w:p w:rsidR="000C64E3" w:rsidRDefault="000C64E3"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4E3" w:rsidRDefault="000C64E3" w:rsidP="00A163B8">
      <w:pPr>
        <w:spacing w:after="0"/>
      </w:pPr>
      <w:r>
        <w:separator/>
      </w:r>
    </w:p>
  </w:footnote>
  <w:footnote w:type="continuationSeparator" w:id="0">
    <w:p w:rsidR="000C64E3" w:rsidRDefault="000C64E3"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3B8" w:rsidRDefault="00297C4F">
    <w:pPr>
      <w:pStyle w:val="En-tte"/>
    </w:pPr>
    <w:r>
      <w:rPr>
        <w:noProof/>
        <w:lang w:eastAsia="fr-FR"/>
      </w:rPr>
      <w:drawing>
        <wp:anchor distT="0" distB="0" distL="114300" distR="114300" simplePos="0" relativeHeight="251665920" behindDoc="1" locked="0" layoutInCell="1" allowOverlap="1" wp14:anchorId="08826707" wp14:editId="0DB74001">
          <wp:simplePos x="0" y="0"/>
          <wp:positionH relativeFrom="column">
            <wp:posOffset>-360045</wp:posOffset>
          </wp:positionH>
          <wp:positionV relativeFrom="paragraph">
            <wp:posOffset>-448945</wp:posOffset>
          </wp:positionV>
          <wp:extent cx="7552690" cy="10673715"/>
          <wp:effectExtent l="0" t="0" r="381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3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B36" w:rsidRDefault="00297C4F">
    <w:pPr>
      <w:pStyle w:val="En-tte"/>
    </w:pPr>
    <w:r>
      <w:rPr>
        <w:noProof/>
        <w:lang w:eastAsia="fr-FR"/>
      </w:rPr>
      <w:drawing>
        <wp:anchor distT="0" distB="0" distL="114300" distR="114300" simplePos="0" relativeHeight="251663872" behindDoc="1" locked="0" layoutInCell="1" allowOverlap="1" wp14:anchorId="4A1F0C47" wp14:editId="2426D630">
          <wp:simplePos x="0" y="0"/>
          <wp:positionH relativeFrom="column">
            <wp:posOffset>-360045</wp:posOffset>
          </wp:positionH>
          <wp:positionV relativeFrom="paragraph">
            <wp:posOffset>-449580</wp:posOffset>
          </wp:positionV>
          <wp:extent cx="7552690" cy="10682605"/>
          <wp:effectExtent l="0" t="0" r="381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82605"/>
                  </a:xfrm>
                  <a:prstGeom prst="rect">
                    <a:avLst/>
                  </a:prstGeom>
                  <a:noFill/>
                </pic:spPr>
              </pic:pic>
            </a:graphicData>
          </a:graphic>
          <wp14:sizeRelH relativeFrom="page">
            <wp14:pctWidth>0</wp14:pctWidth>
          </wp14:sizeRelH>
          <wp14:sizeRelV relativeFrom="page">
            <wp14:pctHeight>0</wp14:pctHeight>
          </wp14:sizeRelV>
        </wp:anchor>
      </w:drawing>
    </w:r>
    <w:r w:rsidR="00EA5759">
      <w:t xml:space="preserve"> </w:t>
    </w:r>
  </w:p>
  <w:p w:rsidR="00675B36" w:rsidRDefault="00675B36">
    <w:pPr>
      <w:pStyle w:val="En-tte"/>
    </w:pPr>
  </w:p>
  <w:p w:rsidR="00675B36" w:rsidRDefault="00675B36">
    <w:pPr>
      <w:pStyle w:val="En-tte"/>
    </w:pPr>
  </w:p>
  <w:p w:rsidR="00675B36" w:rsidRDefault="00675B36">
    <w:pPr>
      <w:pStyle w:val="En-tte"/>
    </w:pPr>
  </w:p>
  <w:p w:rsidR="00675B36" w:rsidRDefault="00675B3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3A0B"/>
    <w:multiLevelType w:val="hybridMultilevel"/>
    <w:tmpl w:val="E1A8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3A710F"/>
    <w:multiLevelType w:val="hybridMultilevel"/>
    <w:tmpl w:val="6B7E4DBA"/>
    <w:lvl w:ilvl="0" w:tplc="040C0001">
      <w:start w:val="1"/>
      <w:numFmt w:val="bullet"/>
      <w:lvlText w:val=""/>
      <w:lvlJc w:val="left"/>
      <w:pPr>
        <w:ind w:left="780" w:hanging="360"/>
      </w:pPr>
      <w:rPr>
        <w:rFonts w:ascii="Symbol" w:hAnsi="Symbol" w:hint="default"/>
      </w:rPr>
    </w:lvl>
    <w:lvl w:ilvl="1" w:tplc="3C725FDE">
      <w:numFmt w:val="bullet"/>
      <w:lvlText w:val=""/>
      <w:lvlJc w:val="left"/>
      <w:pPr>
        <w:ind w:left="1500" w:hanging="360"/>
      </w:pPr>
      <w:rPr>
        <w:rFonts w:ascii="Wingdings" w:eastAsiaTheme="minorHAnsi" w:hAnsi="Wingdings" w:cstheme="minorBidi"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5C07553A"/>
    <w:multiLevelType w:val="hybridMultilevel"/>
    <w:tmpl w:val="DB362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8985B5F"/>
    <w:multiLevelType w:val="hybridMultilevel"/>
    <w:tmpl w:val="3C32D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EC"/>
    <w:rsid w:val="000B2630"/>
    <w:rsid w:val="000C64E3"/>
    <w:rsid w:val="00145629"/>
    <w:rsid w:val="001752A7"/>
    <w:rsid w:val="00194607"/>
    <w:rsid w:val="00202F7D"/>
    <w:rsid w:val="00297C4F"/>
    <w:rsid w:val="003840ED"/>
    <w:rsid w:val="00675B36"/>
    <w:rsid w:val="00845176"/>
    <w:rsid w:val="008C660E"/>
    <w:rsid w:val="008E1C29"/>
    <w:rsid w:val="009F7F12"/>
    <w:rsid w:val="00A163B8"/>
    <w:rsid w:val="00A95518"/>
    <w:rsid w:val="00BA276C"/>
    <w:rsid w:val="00BC0056"/>
    <w:rsid w:val="00BD6C75"/>
    <w:rsid w:val="00C52343"/>
    <w:rsid w:val="00CA79EC"/>
    <w:rsid w:val="00CB2E24"/>
    <w:rsid w:val="00CD4D86"/>
    <w:rsid w:val="00D279BD"/>
    <w:rsid w:val="00EA5759"/>
    <w:rsid w:val="00EA676B"/>
    <w:rsid w:val="00EB1B9F"/>
    <w:rsid w:val="00FB47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4B6E6"/>
  <w15:chartTrackingRefBased/>
  <w15:docId w15:val="{17636B90-0630-BC43-937C-7FF8EDA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paragraph" w:styleId="Paragraphedeliste">
    <w:name w:val="List Paragraph"/>
    <w:basedOn w:val="Normal"/>
    <w:uiPriority w:val="34"/>
    <w:rsid w:val="00CA7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0776">
      <w:bodyDiv w:val="1"/>
      <w:marLeft w:val="0"/>
      <w:marRight w:val="0"/>
      <w:marTop w:val="0"/>
      <w:marBottom w:val="0"/>
      <w:divBdr>
        <w:top w:val="none" w:sz="0" w:space="0" w:color="auto"/>
        <w:left w:val="none" w:sz="0" w:space="0" w:color="auto"/>
        <w:bottom w:val="none" w:sz="0" w:space="0" w:color="auto"/>
        <w:right w:val="none" w:sz="0" w:space="0" w:color="auto"/>
      </w:divBdr>
    </w:div>
    <w:div w:id="4850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2953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LIGNON</cp:lastModifiedBy>
  <cp:revision>6</cp:revision>
  <dcterms:created xsi:type="dcterms:W3CDTF">2023-02-17T09:36:00Z</dcterms:created>
  <dcterms:modified xsi:type="dcterms:W3CDTF">2023-03-01T08:34:00Z</dcterms:modified>
</cp:coreProperties>
</file>