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C8B" w:rsidRDefault="007F0C87">
      <w:pPr>
        <w:pStyle w:val="Titre"/>
        <w:spacing w:after="240"/>
        <w:rPr>
          <w:rFonts w:ascii="Trebuchet MS" w:hAnsi="Trebuchet MS"/>
          <w:sz w:val="32"/>
        </w:rPr>
      </w:pPr>
      <w:bookmarkStart w:id="0" w:name="_GoBack"/>
      <w:bookmarkEnd w:id="0"/>
      <w:r>
        <w:rPr>
          <w:rFonts w:ascii="Trebuchet MS" w:hAnsi="Trebuchet MS"/>
          <w:sz w:val="32"/>
        </w:rPr>
        <w:t>ARRETE PORTANT RADIATION</w:t>
      </w:r>
    </w:p>
    <w:p w:rsidR="00872C8B" w:rsidRDefault="007F0C87">
      <w:pPr>
        <w:pStyle w:val="Titre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(</w:t>
      </w:r>
      <w:r>
        <w:rPr>
          <w:rFonts w:ascii="Trebuchet MS" w:hAnsi="Trebuchet MS"/>
        </w:rPr>
        <w:t>DECES</w:t>
      </w:r>
      <w:r>
        <w:rPr>
          <w:rFonts w:ascii="Trebuchet MS" w:hAnsi="Trebuchet MS"/>
          <w:sz w:val="32"/>
        </w:rPr>
        <w:t>)</w:t>
      </w:r>
    </w:p>
    <w:p w:rsidR="00872C8B" w:rsidRDefault="007F0C87">
      <w:pPr>
        <w:pStyle w:val="Titre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M. ……………………………………. grade ……………………………..</w:t>
      </w:r>
    </w:p>
    <w:p w:rsidR="00872C8B" w:rsidRDefault="007F0C87">
      <w:pPr>
        <w:spacing w:before="720" w:after="120"/>
        <w:rPr>
          <w:sz w:val="24"/>
        </w:rPr>
      </w:pPr>
      <w:r>
        <w:rPr>
          <w:sz w:val="24"/>
        </w:rPr>
        <w:t xml:space="preserve">Le Maire </w:t>
      </w:r>
      <w:r>
        <w:rPr>
          <w:i/>
          <w:sz w:val="24"/>
        </w:rPr>
        <w:t>(ou le Président)</w:t>
      </w:r>
      <w:r>
        <w:rPr>
          <w:sz w:val="24"/>
        </w:rPr>
        <w:t xml:space="preserve"> de ........................................ ;</w:t>
      </w:r>
    </w:p>
    <w:p w:rsidR="00872C8B" w:rsidRDefault="007F0C87">
      <w:pPr>
        <w:spacing w:before="240" w:after="24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code général des collectivités territoriales ; </w:t>
      </w:r>
    </w:p>
    <w:p w:rsidR="00872C8B" w:rsidRDefault="007F0C87">
      <w:pPr>
        <w:spacing w:before="240"/>
        <w:ind w:left="426" w:hanging="426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loi n°84-53 du 26 janvier 1984 portant dispositions statutaires relatives à la Fonction Publique Territoriale ;</w:t>
      </w:r>
    </w:p>
    <w:p w:rsidR="00872C8B" w:rsidRDefault="007F0C87">
      <w:pPr>
        <w:spacing w:before="240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l’acte de décès en date du ..................... ;</w:t>
      </w:r>
    </w:p>
    <w:p w:rsidR="00872C8B" w:rsidRDefault="007F0C87">
      <w:pPr>
        <w:pStyle w:val="Titre1"/>
        <w:spacing w:before="600" w:after="60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ARRETE</w:t>
      </w:r>
    </w:p>
    <w:p w:rsidR="00872C8B" w:rsidRDefault="007F0C87">
      <w:pPr>
        <w:spacing w:before="240"/>
        <w:ind w:left="1440" w:hanging="1440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 1 </w:t>
      </w:r>
      <w:r>
        <w:t xml:space="preserve">: </w:t>
      </w:r>
      <w:r>
        <w:rPr>
          <w:sz w:val="24"/>
        </w:rPr>
        <w:t>La radiation de M........................ (</w:t>
      </w:r>
      <w:r>
        <w:rPr>
          <w:i/>
          <w:sz w:val="24"/>
        </w:rPr>
        <w:t>grade</w:t>
      </w:r>
      <w:r>
        <w:rPr>
          <w:sz w:val="24"/>
        </w:rPr>
        <w:t>) .................</w:t>
      </w:r>
      <w:r>
        <w:rPr>
          <w:sz w:val="24"/>
        </w:rPr>
        <w:t xml:space="preserve">.. prend effet au ................................... </w:t>
      </w:r>
      <w:r>
        <w:rPr>
          <w:i/>
          <w:sz w:val="24"/>
        </w:rPr>
        <w:t>(le lendemain du décès)</w:t>
      </w:r>
    </w:p>
    <w:p w:rsidR="00872C8B" w:rsidRDefault="007F0C87">
      <w:pPr>
        <w:tabs>
          <w:tab w:val="left" w:pos="1260"/>
        </w:tabs>
        <w:spacing w:before="360"/>
        <w:ind w:left="1134" w:hanging="1134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2</w:t>
      </w:r>
      <w:r>
        <w:rPr>
          <w:sz w:val="22"/>
        </w:rPr>
        <w:t> : Le Directeur Général des Services est chargé de l’exécution du présent arrêté.</w:t>
      </w:r>
    </w:p>
    <w:p w:rsidR="00872C8B" w:rsidRDefault="007F0C87">
      <w:pPr>
        <w:tabs>
          <w:tab w:val="left" w:pos="1260"/>
        </w:tabs>
        <w:spacing w:after="120"/>
        <w:ind w:left="1260" w:right="142"/>
        <w:jc w:val="both"/>
        <w:rPr>
          <w:sz w:val="22"/>
        </w:rPr>
      </w:pPr>
      <w:r>
        <w:rPr>
          <w:sz w:val="22"/>
        </w:rPr>
        <w:t>Ampliation adressée au Président du Centre de Gestion et au Comptable de la collectivit</w:t>
      </w:r>
      <w:r>
        <w:rPr>
          <w:sz w:val="22"/>
        </w:rPr>
        <w:t>é.</w:t>
      </w:r>
    </w:p>
    <w:p w:rsidR="00872C8B" w:rsidRDefault="007F0C87">
      <w:pPr>
        <w:spacing w:before="60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872C8B" w:rsidRDefault="007F0C87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872C8B" w:rsidRDefault="007F0C87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872C8B" w:rsidRDefault="00872C8B">
      <w:pPr>
        <w:spacing w:before="240" w:after="1200"/>
        <w:ind w:left="5670"/>
        <w:rPr>
          <w:sz w:val="22"/>
        </w:rPr>
      </w:pPr>
    </w:p>
    <w:p w:rsidR="00872C8B" w:rsidRDefault="007F0C87">
      <w:pPr>
        <w:suppressAutoHyphens/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872C8B" w:rsidRDefault="007F0C87">
      <w:pPr>
        <w:numPr>
          <w:ilvl w:val="0"/>
          <w:numId w:val="4"/>
        </w:numPr>
        <w:suppressAutoHyphens/>
        <w:jc w:val="both"/>
        <w:rPr>
          <w:sz w:val="16"/>
        </w:rPr>
      </w:pPr>
      <w:r>
        <w:rPr>
          <w:sz w:val="16"/>
        </w:rPr>
        <w:t>certifie sous sa responsabilité le caractère exécutoire de cet acte,</w:t>
      </w:r>
    </w:p>
    <w:p w:rsidR="00872C8B" w:rsidRDefault="007F0C87">
      <w:pPr>
        <w:numPr>
          <w:ilvl w:val="0"/>
          <w:numId w:val="4"/>
        </w:numPr>
        <w:suppressAutoHyphens/>
        <w:jc w:val="both"/>
        <w:rPr>
          <w:sz w:val="16"/>
        </w:rPr>
      </w:pPr>
      <w:r>
        <w:rPr>
          <w:sz w:val="16"/>
        </w:rPr>
        <w:t xml:space="preserve">informe que le présent arrêté peut faire </w:t>
      </w:r>
      <w:r>
        <w:rPr>
          <w:sz w:val="16"/>
        </w:rPr>
        <w:t>l’objet d’un recours pour excès de pouvoir devant le tribunal administratif dans un délai de 2 mois à compter de la présente notification.</w:t>
      </w:r>
    </w:p>
    <w:p w:rsidR="00872C8B" w:rsidRDefault="00872C8B">
      <w:pPr>
        <w:spacing w:before="120"/>
        <w:jc w:val="both"/>
      </w:pPr>
    </w:p>
    <w:sectPr w:rsidR="00872C8B">
      <w:footerReference w:type="even" r:id="rId7"/>
      <w:footerReference w:type="default" r:id="rId8"/>
      <w:pgSz w:w="11906" w:h="16838"/>
      <w:pgMar w:top="720" w:right="1286" w:bottom="72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C87" w:rsidRDefault="007F0C87">
      <w:r>
        <w:separator/>
      </w:r>
    </w:p>
  </w:endnote>
  <w:endnote w:type="continuationSeparator" w:id="0">
    <w:p w:rsidR="007F0C87" w:rsidRDefault="007F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roman"/>
    <w:notTrueType/>
    <w:pitch w:val="default"/>
  </w:font>
  <w:font w:name="Footlight MT Light">
    <w:panose1 w:val="0204060206030A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C8B" w:rsidRDefault="007F0C87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872C8B" w:rsidRDefault="00872C8B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C8B" w:rsidRDefault="007F0C87">
    <w:pPr>
      <w:pStyle w:val="Pieddepage"/>
      <w:jc w:val="right"/>
      <w:rPr>
        <w:sz w:val="12"/>
      </w:rPr>
    </w:pPr>
    <w:r>
      <w:rPr>
        <w:sz w:val="12"/>
      </w:rPr>
      <w:t>MAJ 06/2015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C87" w:rsidRDefault="007F0C87">
      <w:r>
        <w:separator/>
      </w:r>
    </w:p>
  </w:footnote>
  <w:footnote w:type="continuationSeparator" w:id="0">
    <w:p w:rsidR="007F0C87" w:rsidRDefault="007F0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55BA"/>
    <w:multiLevelType w:val="multilevel"/>
    <w:tmpl w:val="DDD86078"/>
    <w:lvl w:ilvl="0">
      <w:start w:val="1"/>
      <w:numFmt w:val="bullet"/>
      <w:lvlText w:val="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43571AC3"/>
    <w:multiLevelType w:val="multilevel"/>
    <w:tmpl w:val="6A082A40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64965BE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8B"/>
    <w:rsid w:val="001B736F"/>
    <w:rsid w:val="007F0C87"/>
    <w:rsid w:val="0087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7036DD-8865-441C-978B-5E94F3BB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before="120" w:after="480"/>
      <w:jc w:val="center"/>
      <w:outlineLvl w:val="0"/>
    </w:pPr>
    <w:rPr>
      <w:rFonts w:ascii="Copperplate Gothic Bold" w:hAnsi="Copperplate Gothic Bold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pPr>
      <w:spacing w:after="360"/>
      <w:jc w:val="center"/>
    </w:pPr>
    <w:rPr>
      <w:rFonts w:ascii="Footlight MT Light" w:hAnsi="Footlight MT Light"/>
      <w:b/>
      <w:sz w:val="28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/>
      <w:sz w:val="16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RADIATION  (DECES) </vt:lpstr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RADIATION  (DECES) </dc:title>
  <dc:creator>arc12</dc:creator>
  <cp:lastModifiedBy>Romain GALLEZ</cp:lastModifiedBy>
  <cp:revision>13</cp:revision>
  <cp:lastPrinted>2007-06-04T08:22:00Z</cp:lastPrinted>
  <dcterms:created xsi:type="dcterms:W3CDTF">2009-03-16T12:25:00Z</dcterms:created>
  <dcterms:modified xsi:type="dcterms:W3CDTF">2019-10-25T08:46:00Z</dcterms:modified>
</cp:coreProperties>
</file>