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56D" w:rsidRPr="004E5EFE" w:rsidRDefault="00463985" w:rsidP="00182285">
      <w:pPr>
        <w:suppressAutoHyphens/>
        <w:jc w:val="center"/>
        <w:rPr>
          <w:rFonts w:ascii="Century Gothic" w:hAnsi="Century Gothic"/>
          <w:b/>
          <w:sz w:val="28"/>
          <w:szCs w:val="28"/>
        </w:rPr>
      </w:pPr>
      <w:r w:rsidRPr="004E5EFE">
        <w:rPr>
          <w:rFonts w:ascii="Century Gothic" w:hAnsi="Century Gothic"/>
          <w:b/>
          <w:sz w:val="28"/>
          <w:szCs w:val="28"/>
        </w:rPr>
        <w:t>ARRETE PORTANT</w:t>
      </w:r>
      <w:r w:rsidR="00FD756D" w:rsidRPr="004E5EFE">
        <w:rPr>
          <w:rFonts w:ascii="Century Gothic" w:hAnsi="Century Gothic"/>
          <w:b/>
          <w:sz w:val="28"/>
          <w:szCs w:val="28"/>
        </w:rPr>
        <w:t xml:space="preserve"> </w:t>
      </w:r>
      <w:r w:rsidR="003B106A" w:rsidRPr="004E5EFE">
        <w:rPr>
          <w:rFonts w:ascii="Century Gothic" w:hAnsi="Century Gothic"/>
          <w:b/>
          <w:sz w:val="28"/>
          <w:szCs w:val="28"/>
        </w:rPr>
        <w:t>LICENCIEMENT</w:t>
      </w:r>
      <w:r w:rsidR="00FD756D" w:rsidRPr="004E5EFE">
        <w:rPr>
          <w:rFonts w:ascii="Century Gothic" w:hAnsi="Century Gothic"/>
          <w:b/>
          <w:sz w:val="28"/>
          <w:szCs w:val="28"/>
        </w:rPr>
        <w:t xml:space="preserve"> POUR INAPTITUDE PHYSIQUE</w:t>
      </w:r>
    </w:p>
    <w:p w:rsidR="004E5EFE" w:rsidRPr="008B2114" w:rsidRDefault="004E5EFE" w:rsidP="00411E88">
      <w:pPr>
        <w:pStyle w:val="Titre5"/>
        <w:spacing w:before="120" w:after="120"/>
        <w:rPr>
          <w:rFonts w:ascii="Century Gothic" w:hAnsi="Century Gothic"/>
          <w:b/>
        </w:rPr>
      </w:pPr>
      <w:r>
        <w:rPr>
          <w:rFonts w:ascii="Century Gothic" w:hAnsi="Century Gothic"/>
          <w:sz w:val="28"/>
        </w:rPr>
        <w:t xml:space="preserve">(Agents </w:t>
      </w:r>
      <w:r w:rsidR="00B27070" w:rsidRPr="00B56560">
        <w:rPr>
          <w:rFonts w:ascii="Century Gothic" w:hAnsi="Century Gothic"/>
          <w:sz w:val="28"/>
          <w:u w:val="single"/>
        </w:rPr>
        <w:t>titulaires</w:t>
      </w:r>
      <w:r>
        <w:rPr>
          <w:rFonts w:ascii="Century Gothic" w:hAnsi="Century Gothic"/>
          <w:sz w:val="28"/>
        </w:rPr>
        <w:t xml:space="preserve"> IRCANTEC,</w:t>
      </w:r>
      <w:r w:rsidRPr="004E5EFE">
        <w:rPr>
          <w:rFonts w:ascii="Century Gothic" w:hAnsi="Century Gothic"/>
          <w:sz w:val="28"/>
        </w:rPr>
        <w:t xml:space="preserve"> </w:t>
      </w:r>
      <w:r w:rsidRPr="00E44D07">
        <w:rPr>
          <w:rFonts w:ascii="Century Gothic" w:hAnsi="Century Gothic"/>
          <w:sz w:val="28"/>
        </w:rPr>
        <w:t>moins</w:t>
      </w:r>
      <w:r w:rsidRPr="00E44D07">
        <w:rPr>
          <w:rFonts w:ascii="Century Gothic" w:hAnsi="Century Gothic"/>
          <w:caps/>
          <w:sz w:val="28"/>
        </w:rPr>
        <w:t xml:space="preserve"> </w:t>
      </w:r>
      <w:r w:rsidRPr="00E44D07">
        <w:rPr>
          <w:rFonts w:ascii="Century Gothic" w:hAnsi="Century Gothic"/>
          <w:sz w:val="28"/>
        </w:rPr>
        <w:t>de 28H/semaine</w:t>
      </w:r>
      <w:r>
        <w:rPr>
          <w:rFonts w:ascii="Century Gothic" w:hAnsi="Century Gothic"/>
          <w:sz w:val="28"/>
        </w:rPr>
        <w:t>)</w:t>
      </w:r>
      <w:r w:rsidRPr="008B2114">
        <w:rPr>
          <w:rFonts w:ascii="Century Gothic" w:hAnsi="Century Gothic"/>
          <w:b/>
        </w:rPr>
        <w:t xml:space="preserve"> </w:t>
      </w:r>
    </w:p>
    <w:p w:rsidR="00411E88" w:rsidRPr="008B2114" w:rsidRDefault="004E5EFE" w:rsidP="008F3BFC">
      <w:pPr>
        <w:pStyle w:val="Titre5"/>
        <w:suppressAutoHyphens/>
        <w:spacing w:after="0"/>
        <w:rPr>
          <w:rFonts w:ascii="Century Gothic" w:hAnsi="Century Gothic"/>
          <w:b/>
          <w:sz w:val="28"/>
          <w:szCs w:val="28"/>
        </w:rPr>
      </w:pPr>
      <w:r w:rsidRPr="008B2114">
        <w:rPr>
          <w:rFonts w:ascii="Century Gothic" w:hAnsi="Century Gothic"/>
          <w:b/>
          <w:sz w:val="28"/>
          <w:szCs w:val="28"/>
        </w:rPr>
        <w:t xml:space="preserve"> </w:t>
      </w:r>
    </w:p>
    <w:p w:rsidR="007C651D" w:rsidRPr="007C651D" w:rsidRDefault="007C651D" w:rsidP="007C651D"/>
    <w:p w:rsidR="00012C8C" w:rsidRDefault="00012C8C" w:rsidP="008F3BFC">
      <w:pPr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Le Maire (ou le Président) de ............................................. ;</w:t>
      </w:r>
    </w:p>
    <w:p w:rsidR="00012C8C" w:rsidRDefault="00012C8C" w:rsidP="007C651D">
      <w:pPr>
        <w:suppressAutoHyphens/>
        <w:spacing w:before="240"/>
        <w:ind w:left="426" w:hanging="426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VU</w:t>
      </w:r>
      <w:r>
        <w:rPr>
          <w:rFonts w:ascii="Century Gothic" w:hAnsi="Century Gothic"/>
          <w:sz w:val="22"/>
          <w:szCs w:val="22"/>
        </w:rPr>
        <w:t xml:space="preserve"> le code général de la fonction publique ; </w:t>
      </w:r>
    </w:p>
    <w:p w:rsidR="00FB578C" w:rsidRPr="00B01791" w:rsidRDefault="00FB578C" w:rsidP="00FB578C">
      <w:pPr>
        <w:suppressAutoHyphens/>
        <w:spacing w:before="120"/>
        <w:ind w:left="426" w:hanging="426"/>
        <w:jc w:val="both"/>
        <w:rPr>
          <w:rFonts w:ascii="Century Gothic" w:hAnsi="Century Gothic"/>
          <w:sz w:val="22"/>
          <w:szCs w:val="22"/>
        </w:rPr>
      </w:pPr>
      <w:r w:rsidRPr="00B01791">
        <w:rPr>
          <w:rFonts w:ascii="Century Gothic" w:hAnsi="Century Gothic"/>
          <w:b/>
          <w:sz w:val="22"/>
          <w:szCs w:val="22"/>
        </w:rPr>
        <w:t>VU</w:t>
      </w:r>
      <w:r w:rsidRPr="00B01791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>le d</w:t>
      </w:r>
      <w:r w:rsidRPr="00B01791">
        <w:rPr>
          <w:rFonts w:ascii="Century Gothic" w:hAnsi="Century Gothic"/>
          <w:sz w:val="22"/>
          <w:szCs w:val="22"/>
        </w:rPr>
        <w:t>écret n°87-602 du 30 juillet 1987 pris pour l'application de la loi n° 84-53 du 26 janvier 1984 portant dispositions statutaires relatives à la fonction publique territoriale et relatif à l'organisation des conseils médicaux, aux conditions d'aptitude physique et au régime des congés de maladie des fonctionnaires territoriaux</w:t>
      </w:r>
      <w:r>
        <w:rPr>
          <w:rFonts w:ascii="Century Gothic" w:hAnsi="Century Gothic"/>
          <w:sz w:val="22"/>
          <w:szCs w:val="22"/>
        </w:rPr>
        <w:t> ;</w:t>
      </w:r>
    </w:p>
    <w:p w:rsidR="00463985" w:rsidRPr="004E5EFE" w:rsidRDefault="00463985" w:rsidP="007C651D">
      <w:pPr>
        <w:suppressAutoHyphens/>
        <w:spacing w:before="240"/>
        <w:ind w:left="426" w:hanging="426"/>
        <w:jc w:val="both"/>
        <w:rPr>
          <w:rFonts w:ascii="Century Gothic" w:hAnsi="Century Gothic"/>
          <w:sz w:val="22"/>
          <w:szCs w:val="22"/>
        </w:rPr>
      </w:pPr>
      <w:r w:rsidRPr="004E5EFE">
        <w:rPr>
          <w:rFonts w:ascii="Century Gothic" w:hAnsi="Century Gothic"/>
          <w:b/>
          <w:sz w:val="22"/>
          <w:szCs w:val="22"/>
        </w:rPr>
        <w:t>VU</w:t>
      </w:r>
      <w:r w:rsidRPr="004E5EFE">
        <w:rPr>
          <w:rFonts w:ascii="Century Gothic" w:hAnsi="Century Gothic"/>
          <w:sz w:val="22"/>
          <w:szCs w:val="22"/>
        </w:rPr>
        <w:t xml:space="preserve"> le décret n°91-298 du 20 mars 1991</w:t>
      </w:r>
      <w:r w:rsidR="00357870" w:rsidRPr="004E5EFE">
        <w:rPr>
          <w:rFonts w:ascii="Century Gothic" w:hAnsi="Century Gothic"/>
          <w:sz w:val="22"/>
          <w:szCs w:val="22"/>
        </w:rPr>
        <w:t xml:space="preserve"> </w:t>
      </w:r>
      <w:r w:rsidRPr="004E5EFE">
        <w:rPr>
          <w:rFonts w:ascii="Century Gothic" w:hAnsi="Century Gothic"/>
          <w:sz w:val="22"/>
          <w:szCs w:val="22"/>
        </w:rPr>
        <w:t>portant dispositions statutaires applicables aux fonctionnaires territoriaux nommés dans des emplois permanents à temps non complet</w:t>
      </w:r>
      <w:r w:rsidR="00012C8C">
        <w:rPr>
          <w:rFonts w:ascii="Century Gothic" w:hAnsi="Century Gothic"/>
          <w:i/>
          <w:sz w:val="22"/>
          <w:szCs w:val="22"/>
        </w:rPr>
        <w:t xml:space="preserve"> </w:t>
      </w:r>
      <w:r w:rsidRPr="004E5EFE">
        <w:rPr>
          <w:rFonts w:ascii="Century Gothic" w:hAnsi="Century Gothic"/>
          <w:sz w:val="22"/>
          <w:szCs w:val="22"/>
        </w:rPr>
        <w:t>;</w:t>
      </w:r>
    </w:p>
    <w:p w:rsidR="00FD756D" w:rsidRPr="004E5EFE" w:rsidRDefault="00FD756D" w:rsidP="007C651D">
      <w:pPr>
        <w:tabs>
          <w:tab w:val="left" w:pos="426"/>
        </w:tabs>
        <w:suppressAutoHyphens/>
        <w:spacing w:before="240"/>
        <w:ind w:left="426" w:hanging="426"/>
        <w:jc w:val="both"/>
        <w:rPr>
          <w:rFonts w:ascii="Century Gothic" w:hAnsi="Century Gothic"/>
          <w:sz w:val="22"/>
          <w:szCs w:val="22"/>
        </w:rPr>
      </w:pPr>
      <w:r w:rsidRPr="004E5EFE">
        <w:rPr>
          <w:rFonts w:ascii="Century Gothic" w:hAnsi="Century Gothic"/>
          <w:b/>
          <w:bCs/>
          <w:sz w:val="22"/>
          <w:szCs w:val="22"/>
        </w:rPr>
        <w:t>VU</w:t>
      </w:r>
      <w:r w:rsidRPr="004E5EFE">
        <w:rPr>
          <w:rFonts w:ascii="Century Gothic" w:hAnsi="Century Gothic"/>
          <w:sz w:val="22"/>
          <w:szCs w:val="22"/>
        </w:rPr>
        <w:t xml:space="preserve"> la</w:t>
      </w:r>
      <w:r w:rsidR="00FB578C">
        <w:rPr>
          <w:rFonts w:ascii="Century Gothic" w:hAnsi="Century Gothic"/>
          <w:sz w:val="22"/>
          <w:szCs w:val="22"/>
        </w:rPr>
        <w:t xml:space="preserve"> </w:t>
      </w:r>
      <w:r w:rsidRPr="004E5EFE">
        <w:rPr>
          <w:rFonts w:ascii="Century Gothic" w:hAnsi="Century Gothic"/>
          <w:sz w:val="22"/>
          <w:szCs w:val="22"/>
        </w:rPr>
        <w:t xml:space="preserve">situation administrative de </w:t>
      </w:r>
      <w:r w:rsidR="00182285" w:rsidRPr="004E5EFE">
        <w:rPr>
          <w:rFonts w:ascii="Century Gothic" w:hAnsi="Century Gothic"/>
          <w:sz w:val="22"/>
          <w:szCs w:val="22"/>
        </w:rPr>
        <w:t>l’agent</w:t>
      </w:r>
      <w:r w:rsidRPr="004E5EFE">
        <w:rPr>
          <w:rFonts w:ascii="Century Gothic" w:hAnsi="Century Gothic"/>
          <w:sz w:val="22"/>
          <w:szCs w:val="22"/>
        </w:rPr>
        <w:t xml:space="preserve"> qui est actuellement en position de </w:t>
      </w:r>
      <w:r w:rsidRPr="00012C8C">
        <w:rPr>
          <w:rFonts w:ascii="Century Gothic" w:hAnsi="Century Gothic"/>
          <w:i/>
          <w:color w:val="00A19A"/>
          <w:sz w:val="22"/>
          <w:szCs w:val="22"/>
        </w:rPr>
        <w:t>(</w:t>
      </w:r>
      <w:r w:rsidR="00012C8C" w:rsidRPr="00012C8C">
        <w:rPr>
          <w:rFonts w:ascii="Century Gothic" w:hAnsi="Century Gothic"/>
          <w:i/>
          <w:color w:val="00A19A"/>
          <w:sz w:val="22"/>
          <w:szCs w:val="22"/>
        </w:rPr>
        <w:t xml:space="preserve">congé de </w:t>
      </w:r>
      <w:r w:rsidRPr="00012C8C">
        <w:rPr>
          <w:rFonts w:ascii="Century Gothic" w:hAnsi="Century Gothic"/>
          <w:i/>
          <w:color w:val="00A19A"/>
          <w:sz w:val="22"/>
          <w:szCs w:val="22"/>
        </w:rPr>
        <w:t xml:space="preserve">maladie ordinaire, grave maladie, </w:t>
      </w:r>
      <w:r w:rsidR="00012C8C" w:rsidRPr="00012C8C">
        <w:rPr>
          <w:rFonts w:ascii="Century Gothic" w:hAnsi="Century Gothic"/>
          <w:i/>
          <w:color w:val="00A19A"/>
          <w:sz w:val="22"/>
          <w:szCs w:val="22"/>
        </w:rPr>
        <w:t>accident de service ou maladie professionnelle</w:t>
      </w:r>
      <w:r w:rsidR="007C651D">
        <w:rPr>
          <w:rFonts w:ascii="Century Gothic" w:hAnsi="Century Gothic"/>
          <w:i/>
          <w:color w:val="00A19A"/>
          <w:sz w:val="22"/>
          <w:szCs w:val="22"/>
        </w:rPr>
        <w:t>, disponibilité d’office pour raisons de santé</w:t>
      </w:r>
      <w:r w:rsidRPr="00012C8C">
        <w:rPr>
          <w:rFonts w:ascii="Century Gothic" w:hAnsi="Century Gothic"/>
          <w:i/>
          <w:color w:val="00A19A"/>
          <w:sz w:val="22"/>
          <w:szCs w:val="22"/>
        </w:rPr>
        <w:t>)</w:t>
      </w:r>
      <w:r w:rsidRPr="004E5EFE">
        <w:rPr>
          <w:rFonts w:ascii="Century Gothic" w:hAnsi="Century Gothic"/>
          <w:sz w:val="22"/>
          <w:szCs w:val="22"/>
        </w:rPr>
        <w:t xml:space="preserve"> depuis le ……</w:t>
      </w:r>
      <w:proofErr w:type="gramStart"/>
      <w:r w:rsidRPr="004E5EFE">
        <w:rPr>
          <w:rFonts w:ascii="Century Gothic" w:hAnsi="Century Gothic"/>
          <w:sz w:val="22"/>
          <w:szCs w:val="22"/>
        </w:rPr>
        <w:t>…</w:t>
      </w:r>
      <w:r w:rsidR="00CE28C1" w:rsidRPr="004E5EFE">
        <w:rPr>
          <w:rFonts w:ascii="Century Gothic" w:hAnsi="Century Gothic"/>
          <w:sz w:val="22"/>
          <w:szCs w:val="22"/>
        </w:rPr>
        <w:t>….</w:t>
      </w:r>
      <w:proofErr w:type="gramEnd"/>
      <w:r w:rsidR="00CE28C1" w:rsidRPr="004E5EFE">
        <w:rPr>
          <w:rFonts w:ascii="Century Gothic" w:hAnsi="Century Gothic"/>
          <w:sz w:val="22"/>
          <w:szCs w:val="22"/>
        </w:rPr>
        <w:t> ;</w:t>
      </w:r>
    </w:p>
    <w:p w:rsidR="00FD756D" w:rsidRPr="004E5EFE" w:rsidRDefault="00FD756D" w:rsidP="007C651D">
      <w:pPr>
        <w:suppressAutoHyphens/>
        <w:spacing w:before="240"/>
        <w:ind w:left="426" w:hanging="426"/>
        <w:jc w:val="both"/>
        <w:rPr>
          <w:rFonts w:ascii="Century Gothic" w:hAnsi="Century Gothic"/>
          <w:sz w:val="22"/>
          <w:szCs w:val="22"/>
        </w:rPr>
      </w:pPr>
      <w:r w:rsidRPr="004E5EFE">
        <w:rPr>
          <w:rFonts w:ascii="Century Gothic" w:hAnsi="Century Gothic"/>
          <w:b/>
          <w:sz w:val="22"/>
          <w:szCs w:val="22"/>
        </w:rPr>
        <w:t>VU</w:t>
      </w:r>
      <w:r w:rsidRPr="004E5EFE">
        <w:rPr>
          <w:rFonts w:ascii="Century Gothic" w:hAnsi="Century Gothic"/>
          <w:sz w:val="22"/>
          <w:szCs w:val="22"/>
        </w:rPr>
        <w:t xml:space="preserve"> l'avis du </w:t>
      </w:r>
      <w:r w:rsidR="00012C8C">
        <w:rPr>
          <w:rFonts w:ascii="Century Gothic" w:hAnsi="Century Gothic"/>
          <w:sz w:val="22"/>
          <w:szCs w:val="22"/>
        </w:rPr>
        <w:t>conseil</w:t>
      </w:r>
      <w:r w:rsidRPr="004E5EFE">
        <w:rPr>
          <w:rFonts w:ascii="Century Gothic" w:hAnsi="Century Gothic"/>
          <w:sz w:val="22"/>
          <w:szCs w:val="22"/>
        </w:rPr>
        <w:t xml:space="preserve"> </w:t>
      </w:r>
      <w:r w:rsidR="00012C8C">
        <w:rPr>
          <w:rFonts w:ascii="Century Gothic" w:hAnsi="Century Gothic"/>
          <w:sz w:val="22"/>
          <w:szCs w:val="22"/>
        </w:rPr>
        <w:t>m</w:t>
      </w:r>
      <w:r w:rsidRPr="004E5EFE">
        <w:rPr>
          <w:rFonts w:ascii="Century Gothic" w:hAnsi="Century Gothic"/>
          <w:sz w:val="22"/>
          <w:szCs w:val="22"/>
        </w:rPr>
        <w:t xml:space="preserve">édical en date du ................. </w:t>
      </w:r>
      <w:r w:rsidRPr="00012C8C">
        <w:rPr>
          <w:rFonts w:ascii="Century Gothic" w:hAnsi="Century Gothic"/>
          <w:i/>
          <w:color w:val="00A19A"/>
          <w:sz w:val="22"/>
          <w:szCs w:val="22"/>
        </w:rPr>
        <w:t>(</w:t>
      </w:r>
      <w:proofErr w:type="gramStart"/>
      <w:r w:rsidRPr="00012C8C">
        <w:rPr>
          <w:rFonts w:ascii="Century Gothic" w:hAnsi="Century Gothic"/>
          <w:i/>
          <w:color w:val="00A19A"/>
          <w:sz w:val="22"/>
          <w:szCs w:val="22"/>
        </w:rPr>
        <w:t>préciser</w:t>
      </w:r>
      <w:proofErr w:type="gramEnd"/>
      <w:r w:rsidRPr="00012C8C">
        <w:rPr>
          <w:rFonts w:ascii="Century Gothic" w:hAnsi="Century Gothic"/>
          <w:i/>
          <w:color w:val="00A19A"/>
          <w:sz w:val="22"/>
          <w:szCs w:val="22"/>
        </w:rPr>
        <w:t xml:space="preserve"> les conclusions du </w:t>
      </w:r>
      <w:r w:rsidR="00012C8C">
        <w:rPr>
          <w:rFonts w:ascii="Century Gothic" w:hAnsi="Century Gothic"/>
          <w:i/>
          <w:color w:val="00A19A"/>
          <w:sz w:val="22"/>
          <w:szCs w:val="22"/>
        </w:rPr>
        <w:t>conseil médical</w:t>
      </w:r>
      <w:r w:rsidRPr="00012C8C">
        <w:rPr>
          <w:rFonts w:ascii="Century Gothic" w:hAnsi="Century Gothic"/>
          <w:i/>
          <w:color w:val="00A19A"/>
          <w:sz w:val="22"/>
          <w:szCs w:val="22"/>
        </w:rPr>
        <w:t>)</w:t>
      </w:r>
      <w:r w:rsidR="00CE28C1" w:rsidRPr="00012C8C">
        <w:rPr>
          <w:rFonts w:ascii="Century Gothic" w:hAnsi="Century Gothic"/>
          <w:color w:val="00A19A"/>
          <w:sz w:val="22"/>
          <w:szCs w:val="22"/>
        </w:rPr>
        <w:t> </w:t>
      </w:r>
      <w:r w:rsidR="00CE28C1" w:rsidRPr="004E5EFE">
        <w:rPr>
          <w:rFonts w:ascii="Century Gothic" w:hAnsi="Century Gothic"/>
          <w:sz w:val="22"/>
          <w:szCs w:val="22"/>
        </w:rPr>
        <w:t>;</w:t>
      </w:r>
    </w:p>
    <w:p w:rsidR="007C651D" w:rsidRPr="007C651D" w:rsidRDefault="007C651D" w:rsidP="007C651D">
      <w:pPr>
        <w:suppressAutoHyphens/>
        <w:spacing w:before="240"/>
        <w:ind w:left="426" w:hanging="426"/>
        <w:jc w:val="both"/>
        <w:rPr>
          <w:rFonts w:ascii="Century Gothic" w:hAnsi="Century Gothic"/>
          <w:b/>
          <w:i/>
          <w:color w:val="00A19A"/>
          <w:sz w:val="22"/>
          <w:szCs w:val="22"/>
        </w:rPr>
      </w:pPr>
      <w:r w:rsidRPr="007C651D">
        <w:rPr>
          <w:rFonts w:ascii="Century Gothic" w:hAnsi="Century Gothic"/>
          <w:b/>
          <w:i/>
          <w:color w:val="00A19A"/>
          <w:sz w:val="22"/>
          <w:szCs w:val="22"/>
        </w:rPr>
        <w:t xml:space="preserve">(En cas d’inaptitude à </w:t>
      </w:r>
      <w:r w:rsidRPr="007C651D">
        <w:rPr>
          <w:rFonts w:ascii="Century Gothic" w:hAnsi="Century Gothic"/>
          <w:b/>
          <w:i/>
          <w:color w:val="00A19A"/>
          <w:sz w:val="22"/>
          <w:szCs w:val="22"/>
          <w:u w:val="single"/>
        </w:rPr>
        <w:t>ses</w:t>
      </w:r>
      <w:r w:rsidRPr="007C651D">
        <w:rPr>
          <w:rFonts w:ascii="Century Gothic" w:hAnsi="Century Gothic"/>
          <w:b/>
          <w:i/>
          <w:color w:val="00A19A"/>
          <w:sz w:val="22"/>
          <w:szCs w:val="22"/>
        </w:rPr>
        <w:t xml:space="preserve"> fonctions)</w:t>
      </w:r>
    </w:p>
    <w:p w:rsidR="007C651D" w:rsidRDefault="007C651D" w:rsidP="007C651D">
      <w:pPr>
        <w:pStyle w:val="VuConsidrant"/>
        <w:suppressAutoHyphens/>
        <w:autoSpaceDE/>
        <w:autoSpaceDN/>
        <w:spacing w:before="120" w:after="0"/>
        <w:ind w:left="284"/>
        <w:rPr>
          <w:rFonts w:ascii="Century Gothic" w:hAnsi="Century Gothic" w:cs="Times New Roman"/>
          <w:b/>
          <w:sz w:val="22"/>
          <w:szCs w:val="22"/>
        </w:rPr>
      </w:pPr>
      <w:r w:rsidRPr="00177C93">
        <w:rPr>
          <w:rFonts w:ascii="Century Gothic" w:hAnsi="Century Gothic" w:cs="Times New Roman"/>
          <w:b/>
          <w:sz w:val="22"/>
          <w:szCs w:val="22"/>
        </w:rPr>
        <w:t xml:space="preserve">Considérant </w:t>
      </w:r>
      <w:r w:rsidRPr="00177C93">
        <w:rPr>
          <w:rFonts w:ascii="Century Gothic" w:hAnsi="Century Gothic" w:cs="Times New Roman"/>
          <w:sz w:val="22"/>
          <w:szCs w:val="22"/>
        </w:rPr>
        <w:t xml:space="preserve">que M………………………. </w:t>
      </w:r>
      <w:proofErr w:type="gramStart"/>
      <w:r w:rsidRPr="00177C93">
        <w:rPr>
          <w:rFonts w:ascii="Century Gothic" w:hAnsi="Century Gothic" w:cs="Times New Roman"/>
          <w:sz w:val="22"/>
          <w:szCs w:val="22"/>
        </w:rPr>
        <w:t>a</w:t>
      </w:r>
      <w:proofErr w:type="gramEnd"/>
      <w:r w:rsidRPr="00177C93">
        <w:rPr>
          <w:rFonts w:ascii="Century Gothic" w:hAnsi="Century Gothic" w:cs="Times New Roman"/>
          <w:sz w:val="22"/>
          <w:szCs w:val="22"/>
        </w:rPr>
        <w:t xml:space="preserve"> été informé(e) de son droit à reclassement par LRAR en date du …………………… et qu’il (elle) n’a pas souhaité être reclassé(e) ou qu’il (elle) n’a pu faire l’objet d’un reclassement</w:t>
      </w:r>
      <w:r w:rsidR="00FB578C">
        <w:rPr>
          <w:rFonts w:ascii="Century Gothic" w:hAnsi="Century Gothic" w:cs="Times New Roman"/>
          <w:sz w:val="22"/>
          <w:szCs w:val="22"/>
        </w:rPr>
        <w:t> ;</w:t>
      </w:r>
      <w:r w:rsidRPr="00177C93">
        <w:rPr>
          <w:rFonts w:ascii="Century Gothic" w:hAnsi="Century Gothic" w:cs="Times New Roman"/>
          <w:b/>
          <w:sz w:val="22"/>
          <w:szCs w:val="22"/>
        </w:rPr>
        <w:t xml:space="preserve"> </w:t>
      </w:r>
    </w:p>
    <w:p w:rsidR="00FD756D" w:rsidRPr="004E5EFE" w:rsidRDefault="00012C8C" w:rsidP="007C651D">
      <w:pPr>
        <w:suppressAutoHyphens/>
        <w:spacing w:before="120"/>
        <w:ind w:left="284"/>
        <w:jc w:val="both"/>
        <w:rPr>
          <w:rFonts w:ascii="Century Gothic" w:hAnsi="Century Gothic"/>
          <w:bCs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Considérant </w:t>
      </w:r>
      <w:r w:rsidR="00FD756D" w:rsidRPr="004E5EFE">
        <w:rPr>
          <w:rFonts w:ascii="Century Gothic" w:hAnsi="Century Gothic"/>
          <w:bCs/>
          <w:sz w:val="22"/>
          <w:szCs w:val="22"/>
        </w:rPr>
        <w:t>que M</w:t>
      </w:r>
      <w:proofErr w:type="gramStart"/>
      <w:r w:rsidR="00FD756D" w:rsidRPr="004E5EFE">
        <w:rPr>
          <w:rFonts w:ascii="Century Gothic" w:hAnsi="Century Gothic"/>
          <w:bCs/>
          <w:sz w:val="22"/>
          <w:szCs w:val="22"/>
        </w:rPr>
        <w:t>…....</w:t>
      </w:r>
      <w:proofErr w:type="gramEnd"/>
      <w:r w:rsidR="00FD756D" w:rsidRPr="004E5EFE">
        <w:rPr>
          <w:rFonts w:ascii="Century Gothic" w:hAnsi="Century Gothic"/>
          <w:bCs/>
          <w:sz w:val="22"/>
          <w:szCs w:val="22"/>
        </w:rPr>
        <w:t xml:space="preserve">. </w:t>
      </w:r>
      <w:proofErr w:type="gramStart"/>
      <w:r w:rsidR="00FD756D" w:rsidRPr="004E5EFE">
        <w:rPr>
          <w:rFonts w:ascii="Century Gothic" w:hAnsi="Century Gothic"/>
          <w:bCs/>
          <w:sz w:val="22"/>
          <w:szCs w:val="22"/>
        </w:rPr>
        <w:t>aura</w:t>
      </w:r>
      <w:proofErr w:type="gramEnd"/>
      <w:r w:rsidR="00FD756D" w:rsidRPr="004E5EFE">
        <w:rPr>
          <w:rFonts w:ascii="Century Gothic" w:hAnsi="Century Gothic"/>
          <w:bCs/>
          <w:sz w:val="22"/>
          <w:szCs w:val="22"/>
        </w:rPr>
        <w:t xml:space="preserve"> épuisé ses droits à </w:t>
      </w:r>
      <w:r>
        <w:rPr>
          <w:rFonts w:ascii="Century Gothic" w:hAnsi="Century Gothic"/>
          <w:bCs/>
          <w:sz w:val="22"/>
          <w:szCs w:val="22"/>
        </w:rPr>
        <w:t>..…….</w:t>
      </w:r>
      <w:r w:rsidR="00FD756D" w:rsidRPr="004E5EFE">
        <w:rPr>
          <w:rFonts w:ascii="Century Gothic" w:hAnsi="Century Gothic"/>
          <w:bCs/>
          <w:sz w:val="22"/>
          <w:szCs w:val="22"/>
        </w:rPr>
        <w:t xml:space="preserve">… </w:t>
      </w:r>
      <w:r w:rsidR="000F49D0" w:rsidRPr="00012C8C">
        <w:rPr>
          <w:rFonts w:ascii="Century Gothic" w:hAnsi="Century Gothic"/>
          <w:i/>
          <w:color w:val="00A19A"/>
          <w:sz w:val="22"/>
          <w:szCs w:val="22"/>
        </w:rPr>
        <w:t>(</w:t>
      </w:r>
      <w:proofErr w:type="gramStart"/>
      <w:r w:rsidR="000F49D0" w:rsidRPr="00012C8C">
        <w:rPr>
          <w:rFonts w:ascii="Century Gothic" w:hAnsi="Century Gothic"/>
          <w:i/>
          <w:color w:val="00A19A"/>
          <w:sz w:val="22"/>
          <w:szCs w:val="22"/>
        </w:rPr>
        <w:t>congé</w:t>
      </w:r>
      <w:proofErr w:type="gramEnd"/>
      <w:r w:rsidR="000F49D0" w:rsidRPr="00012C8C">
        <w:rPr>
          <w:rFonts w:ascii="Century Gothic" w:hAnsi="Century Gothic"/>
          <w:i/>
          <w:color w:val="00A19A"/>
          <w:sz w:val="22"/>
          <w:szCs w:val="22"/>
        </w:rPr>
        <w:t xml:space="preserve"> de maladie ordinaire</w:t>
      </w:r>
      <w:r w:rsidR="00FB578C">
        <w:rPr>
          <w:rFonts w:ascii="Century Gothic" w:hAnsi="Century Gothic"/>
          <w:i/>
          <w:color w:val="00A19A"/>
          <w:sz w:val="22"/>
          <w:szCs w:val="22"/>
        </w:rPr>
        <w:t xml:space="preserve"> ou</w:t>
      </w:r>
      <w:r w:rsidR="000F49D0" w:rsidRPr="00012C8C">
        <w:rPr>
          <w:rFonts w:ascii="Century Gothic" w:hAnsi="Century Gothic"/>
          <w:i/>
          <w:color w:val="00A19A"/>
          <w:sz w:val="22"/>
          <w:szCs w:val="22"/>
        </w:rPr>
        <w:t xml:space="preserve"> grave maladie)</w:t>
      </w:r>
      <w:r w:rsidR="000F49D0" w:rsidRPr="004E5EFE">
        <w:rPr>
          <w:rFonts w:ascii="Century Gothic" w:hAnsi="Century Gothic"/>
          <w:sz w:val="22"/>
          <w:szCs w:val="22"/>
        </w:rPr>
        <w:t xml:space="preserve"> </w:t>
      </w:r>
      <w:r w:rsidRPr="00AF56C7">
        <w:rPr>
          <w:rFonts w:ascii="Century Gothic" w:hAnsi="Century Gothic"/>
          <w:i/>
          <w:iCs/>
          <w:color w:val="00A19A"/>
          <w:sz w:val="22"/>
          <w:szCs w:val="22"/>
        </w:rPr>
        <w:t xml:space="preserve"> </w:t>
      </w:r>
      <w:r w:rsidR="00CE28C1" w:rsidRPr="004E5EFE">
        <w:rPr>
          <w:rFonts w:ascii="Century Gothic" w:hAnsi="Century Gothic"/>
          <w:bCs/>
          <w:sz w:val="22"/>
          <w:szCs w:val="22"/>
        </w:rPr>
        <w:t xml:space="preserve">à </w:t>
      </w:r>
      <w:r w:rsidR="00FB578C">
        <w:rPr>
          <w:rFonts w:ascii="Century Gothic" w:hAnsi="Century Gothic"/>
          <w:bCs/>
          <w:sz w:val="22"/>
          <w:szCs w:val="22"/>
        </w:rPr>
        <w:t>compter</w:t>
      </w:r>
      <w:r w:rsidR="00CE28C1" w:rsidRPr="004E5EFE">
        <w:rPr>
          <w:rFonts w:ascii="Century Gothic" w:hAnsi="Century Gothic"/>
          <w:bCs/>
          <w:sz w:val="22"/>
          <w:szCs w:val="22"/>
        </w:rPr>
        <w:t xml:space="preserve"> du....</w:t>
      </w:r>
      <w:r w:rsidR="0021004B" w:rsidRPr="004E5EFE">
        <w:rPr>
          <w:rFonts w:ascii="Century Gothic" w:hAnsi="Century Gothic"/>
          <w:bCs/>
          <w:sz w:val="22"/>
          <w:szCs w:val="22"/>
        </w:rPr>
        <w:t>..</w:t>
      </w:r>
      <w:r w:rsidR="00CE28C1" w:rsidRPr="004E5EFE">
        <w:rPr>
          <w:rFonts w:ascii="Century Gothic" w:hAnsi="Century Gothic"/>
          <w:bCs/>
          <w:sz w:val="22"/>
          <w:szCs w:val="22"/>
        </w:rPr>
        <w:t>.... ;</w:t>
      </w:r>
      <w:r w:rsidR="00734EFB" w:rsidRPr="004E5EFE">
        <w:rPr>
          <w:rFonts w:ascii="Century Gothic" w:hAnsi="Century Gothic"/>
          <w:i/>
          <w:iCs/>
          <w:sz w:val="22"/>
          <w:szCs w:val="22"/>
        </w:rPr>
        <w:t> </w:t>
      </w:r>
    </w:p>
    <w:p w:rsidR="00FD756D" w:rsidRPr="004E5EFE" w:rsidRDefault="00012C8C" w:rsidP="007C651D">
      <w:pPr>
        <w:suppressAutoHyphens/>
        <w:spacing w:before="120"/>
        <w:ind w:left="284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Considérant </w:t>
      </w:r>
      <w:r w:rsidR="00FD756D" w:rsidRPr="004E5EFE">
        <w:rPr>
          <w:rFonts w:ascii="Century Gothic" w:hAnsi="Century Gothic"/>
          <w:bCs/>
          <w:sz w:val="22"/>
          <w:szCs w:val="22"/>
        </w:rPr>
        <w:t>que</w:t>
      </w:r>
      <w:r w:rsidR="00FD756D" w:rsidRPr="004E5EFE">
        <w:rPr>
          <w:rFonts w:ascii="Century Gothic" w:hAnsi="Century Gothic"/>
          <w:sz w:val="22"/>
          <w:szCs w:val="22"/>
        </w:rPr>
        <w:t xml:space="preserve"> M......</w:t>
      </w:r>
      <w:r w:rsidR="00FB578C">
        <w:rPr>
          <w:rFonts w:ascii="Century Gothic" w:hAnsi="Century Gothic"/>
          <w:sz w:val="22"/>
          <w:szCs w:val="22"/>
        </w:rPr>
        <w:t>.</w:t>
      </w:r>
      <w:r w:rsidR="00FD756D" w:rsidRPr="004E5EFE">
        <w:rPr>
          <w:rFonts w:ascii="Century Gothic" w:hAnsi="Century Gothic"/>
          <w:sz w:val="22"/>
          <w:szCs w:val="22"/>
        </w:rPr>
        <w:t xml:space="preserve">..... </w:t>
      </w:r>
      <w:proofErr w:type="gramStart"/>
      <w:r w:rsidR="00FD756D" w:rsidRPr="004E5EFE">
        <w:rPr>
          <w:rFonts w:ascii="Century Gothic" w:hAnsi="Century Gothic"/>
          <w:sz w:val="22"/>
          <w:szCs w:val="22"/>
        </w:rPr>
        <w:t>est</w:t>
      </w:r>
      <w:proofErr w:type="gramEnd"/>
      <w:r w:rsidR="00FD756D" w:rsidRPr="004E5EFE">
        <w:rPr>
          <w:rFonts w:ascii="Century Gothic" w:hAnsi="Century Gothic"/>
          <w:sz w:val="22"/>
          <w:szCs w:val="22"/>
        </w:rPr>
        <w:t xml:space="preserve"> reconnu</w:t>
      </w:r>
      <w:r w:rsidR="008B57A3" w:rsidRPr="004E5EFE">
        <w:rPr>
          <w:rFonts w:ascii="Century Gothic" w:hAnsi="Century Gothic"/>
          <w:i/>
          <w:sz w:val="22"/>
          <w:szCs w:val="22"/>
        </w:rPr>
        <w:t>(e)</w:t>
      </w:r>
      <w:r w:rsidR="00FD756D" w:rsidRPr="004E5EFE">
        <w:rPr>
          <w:rFonts w:ascii="Century Gothic" w:hAnsi="Century Gothic"/>
          <w:sz w:val="22"/>
          <w:szCs w:val="22"/>
        </w:rPr>
        <w:t xml:space="preserve"> définitivement inapte</w:t>
      </w:r>
      <w:r w:rsidR="00CE28C1" w:rsidRPr="004E5EFE">
        <w:rPr>
          <w:rFonts w:ascii="Century Gothic" w:hAnsi="Century Gothic"/>
          <w:sz w:val="22"/>
          <w:szCs w:val="22"/>
        </w:rPr>
        <w:t xml:space="preserve"> à l'exercice de ses fonctions</w:t>
      </w:r>
      <w:r w:rsidR="007C651D">
        <w:rPr>
          <w:rFonts w:ascii="Century Gothic" w:hAnsi="Century Gothic"/>
          <w:i/>
          <w:sz w:val="22"/>
          <w:szCs w:val="22"/>
        </w:rPr>
        <w:t xml:space="preserve"> </w:t>
      </w:r>
      <w:r w:rsidR="00CE28C1" w:rsidRPr="004E5EFE">
        <w:rPr>
          <w:rFonts w:ascii="Century Gothic" w:hAnsi="Century Gothic"/>
          <w:sz w:val="22"/>
          <w:szCs w:val="22"/>
        </w:rPr>
        <w:t>;</w:t>
      </w:r>
    </w:p>
    <w:p w:rsidR="007C651D" w:rsidRPr="007C651D" w:rsidRDefault="007C651D" w:rsidP="007C651D">
      <w:pPr>
        <w:suppressAutoHyphens/>
        <w:spacing w:before="240"/>
        <w:ind w:left="426" w:hanging="426"/>
        <w:jc w:val="both"/>
        <w:rPr>
          <w:rFonts w:ascii="Century Gothic" w:hAnsi="Century Gothic"/>
          <w:b/>
          <w:i/>
          <w:color w:val="00A19A"/>
          <w:sz w:val="22"/>
          <w:szCs w:val="22"/>
        </w:rPr>
      </w:pPr>
      <w:r w:rsidRPr="007C651D">
        <w:rPr>
          <w:rFonts w:ascii="Century Gothic" w:hAnsi="Century Gothic"/>
          <w:b/>
          <w:i/>
          <w:color w:val="00A19A"/>
          <w:sz w:val="22"/>
          <w:szCs w:val="22"/>
        </w:rPr>
        <w:t xml:space="preserve">(En cas d’inaptitude à </w:t>
      </w:r>
      <w:r w:rsidRPr="007C651D">
        <w:rPr>
          <w:rFonts w:ascii="Century Gothic" w:hAnsi="Century Gothic"/>
          <w:b/>
          <w:i/>
          <w:color w:val="00A19A"/>
          <w:sz w:val="22"/>
          <w:szCs w:val="22"/>
          <w:u w:val="single"/>
        </w:rPr>
        <w:t>toutes</w:t>
      </w:r>
      <w:r w:rsidRPr="007C651D">
        <w:rPr>
          <w:rFonts w:ascii="Century Gothic" w:hAnsi="Century Gothic"/>
          <w:b/>
          <w:i/>
          <w:color w:val="00A19A"/>
          <w:sz w:val="22"/>
          <w:szCs w:val="22"/>
        </w:rPr>
        <w:t xml:space="preserve"> fonctions)</w:t>
      </w:r>
    </w:p>
    <w:p w:rsidR="007C651D" w:rsidRPr="004E5EFE" w:rsidRDefault="007C651D" w:rsidP="007C651D">
      <w:pPr>
        <w:suppressAutoHyphens/>
        <w:spacing w:before="120"/>
        <w:ind w:left="284"/>
        <w:jc w:val="both"/>
        <w:rPr>
          <w:rFonts w:ascii="Century Gothic" w:hAnsi="Century Gothic"/>
          <w:bCs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Considérant </w:t>
      </w:r>
      <w:r w:rsidRPr="004E5EFE">
        <w:rPr>
          <w:rFonts w:ascii="Century Gothic" w:hAnsi="Century Gothic"/>
          <w:bCs/>
          <w:sz w:val="22"/>
          <w:szCs w:val="22"/>
        </w:rPr>
        <w:t>que M</w:t>
      </w:r>
      <w:proofErr w:type="gramStart"/>
      <w:r w:rsidRPr="004E5EFE">
        <w:rPr>
          <w:rFonts w:ascii="Century Gothic" w:hAnsi="Century Gothic"/>
          <w:bCs/>
          <w:sz w:val="22"/>
          <w:szCs w:val="22"/>
        </w:rPr>
        <w:t>…....</w:t>
      </w:r>
      <w:proofErr w:type="gramEnd"/>
      <w:r w:rsidRPr="004E5EFE">
        <w:rPr>
          <w:rFonts w:ascii="Century Gothic" w:hAnsi="Century Gothic"/>
          <w:bCs/>
          <w:sz w:val="22"/>
          <w:szCs w:val="22"/>
        </w:rPr>
        <w:t xml:space="preserve">. </w:t>
      </w:r>
      <w:proofErr w:type="gramStart"/>
      <w:r w:rsidRPr="004E5EFE">
        <w:rPr>
          <w:rFonts w:ascii="Century Gothic" w:hAnsi="Century Gothic"/>
          <w:bCs/>
          <w:sz w:val="22"/>
          <w:szCs w:val="22"/>
        </w:rPr>
        <w:t>aura</w:t>
      </w:r>
      <w:proofErr w:type="gramEnd"/>
      <w:r w:rsidRPr="004E5EFE">
        <w:rPr>
          <w:rFonts w:ascii="Century Gothic" w:hAnsi="Century Gothic"/>
          <w:bCs/>
          <w:sz w:val="22"/>
          <w:szCs w:val="22"/>
        </w:rPr>
        <w:t xml:space="preserve"> épuisé ses droits à </w:t>
      </w:r>
      <w:r>
        <w:rPr>
          <w:rFonts w:ascii="Century Gothic" w:hAnsi="Century Gothic"/>
          <w:bCs/>
          <w:sz w:val="22"/>
          <w:szCs w:val="22"/>
        </w:rPr>
        <w:t>..…….</w:t>
      </w:r>
      <w:r w:rsidRPr="004E5EFE">
        <w:rPr>
          <w:rFonts w:ascii="Century Gothic" w:hAnsi="Century Gothic"/>
          <w:bCs/>
          <w:sz w:val="22"/>
          <w:szCs w:val="22"/>
        </w:rPr>
        <w:t xml:space="preserve">… </w:t>
      </w:r>
      <w:r w:rsidR="000F49D0" w:rsidRPr="000F49D0">
        <w:rPr>
          <w:rFonts w:ascii="Century Gothic" w:hAnsi="Century Gothic"/>
          <w:i/>
          <w:iCs/>
          <w:color w:val="00A19A"/>
          <w:sz w:val="22"/>
          <w:szCs w:val="22"/>
        </w:rPr>
        <w:t>(</w:t>
      </w:r>
      <w:proofErr w:type="gramStart"/>
      <w:r w:rsidR="000F49D0" w:rsidRPr="000F49D0">
        <w:rPr>
          <w:rFonts w:ascii="Century Gothic" w:hAnsi="Century Gothic"/>
          <w:i/>
          <w:iCs/>
          <w:color w:val="00A19A"/>
          <w:sz w:val="22"/>
          <w:szCs w:val="22"/>
        </w:rPr>
        <w:t>congé</w:t>
      </w:r>
      <w:proofErr w:type="gramEnd"/>
      <w:r w:rsidR="000F49D0" w:rsidRPr="000F49D0">
        <w:rPr>
          <w:rFonts w:ascii="Century Gothic" w:hAnsi="Century Gothic"/>
          <w:i/>
          <w:iCs/>
          <w:color w:val="00A19A"/>
          <w:sz w:val="22"/>
          <w:szCs w:val="22"/>
        </w:rPr>
        <w:t xml:space="preserve"> de maladie ordinaire</w:t>
      </w:r>
      <w:r w:rsidR="00FB578C">
        <w:rPr>
          <w:rFonts w:ascii="Century Gothic" w:hAnsi="Century Gothic"/>
          <w:i/>
          <w:iCs/>
          <w:color w:val="00A19A"/>
          <w:sz w:val="22"/>
          <w:szCs w:val="22"/>
        </w:rPr>
        <w:t xml:space="preserve"> ou </w:t>
      </w:r>
      <w:r w:rsidR="000F49D0" w:rsidRPr="000F49D0">
        <w:rPr>
          <w:rFonts w:ascii="Century Gothic" w:hAnsi="Century Gothic"/>
          <w:i/>
          <w:iCs/>
          <w:color w:val="00A19A"/>
          <w:sz w:val="22"/>
          <w:szCs w:val="22"/>
        </w:rPr>
        <w:t>grave maladie</w:t>
      </w:r>
      <w:r w:rsidR="00FB578C">
        <w:rPr>
          <w:rFonts w:ascii="Century Gothic" w:hAnsi="Century Gothic"/>
          <w:i/>
          <w:iCs/>
          <w:color w:val="00A19A"/>
          <w:sz w:val="22"/>
          <w:szCs w:val="22"/>
        </w:rPr>
        <w:t>)</w:t>
      </w:r>
      <w:r w:rsidR="000F49D0" w:rsidRPr="000F49D0">
        <w:rPr>
          <w:rFonts w:ascii="Century Gothic" w:hAnsi="Century Gothic"/>
          <w:i/>
          <w:iCs/>
          <w:color w:val="00A19A"/>
          <w:sz w:val="22"/>
          <w:szCs w:val="22"/>
        </w:rPr>
        <w:t xml:space="preserve"> </w:t>
      </w:r>
      <w:r w:rsidRPr="004E5EFE">
        <w:rPr>
          <w:rFonts w:ascii="Century Gothic" w:hAnsi="Century Gothic"/>
          <w:bCs/>
          <w:sz w:val="22"/>
          <w:szCs w:val="22"/>
        </w:rPr>
        <w:t xml:space="preserve">à </w:t>
      </w:r>
      <w:r w:rsidR="00FB578C">
        <w:rPr>
          <w:rFonts w:ascii="Century Gothic" w:hAnsi="Century Gothic"/>
          <w:bCs/>
          <w:sz w:val="22"/>
          <w:szCs w:val="22"/>
        </w:rPr>
        <w:t>compter</w:t>
      </w:r>
      <w:r w:rsidRPr="004E5EFE">
        <w:rPr>
          <w:rFonts w:ascii="Century Gothic" w:hAnsi="Century Gothic"/>
          <w:bCs/>
          <w:sz w:val="22"/>
          <w:szCs w:val="22"/>
        </w:rPr>
        <w:t xml:space="preserve"> du.......... ;</w:t>
      </w:r>
      <w:r w:rsidR="00734EFB">
        <w:rPr>
          <w:rFonts w:ascii="Century Gothic" w:hAnsi="Century Gothic"/>
          <w:bCs/>
          <w:sz w:val="22"/>
          <w:szCs w:val="22"/>
        </w:rPr>
        <w:t xml:space="preserve"> </w:t>
      </w:r>
    </w:p>
    <w:p w:rsidR="007C651D" w:rsidRPr="004E5EFE" w:rsidRDefault="007C651D" w:rsidP="007C651D">
      <w:pPr>
        <w:suppressAutoHyphens/>
        <w:spacing w:before="120"/>
        <w:ind w:left="284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Considérant </w:t>
      </w:r>
      <w:r w:rsidRPr="004E5EFE">
        <w:rPr>
          <w:rFonts w:ascii="Century Gothic" w:hAnsi="Century Gothic"/>
          <w:bCs/>
          <w:sz w:val="22"/>
          <w:szCs w:val="22"/>
        </w:rPr>
        <w:t>que</w:t>
      </w:r>
      <w:r w:rsidRPr="004E5EFE">
        <w:rPr>
          <w:rFonts w:ascii="Century Gothic" w:hAnsi="Century Gothic"/>
          <w:sz w:val="22"/>
          <w:szCs w:val="22"/>
        </w:rPr>
        <w:t xml:space="preserve"> M............ </w:t>
      </w:r>
      <w:proofErr w:type="gramStart"/>
      <w:r w:rsidRPr="004E5EFE">
        <w:rPr>
          <w:rFonts w:ascii="Century Gothic" w:hAnsi="Century Gothic"/>
          <w:sz w:val="22"/>
          <w:szCs w:val="22"/>
        </w:rPr>
        <w:t>est</w:t>
      </w:r>
      <w:proofErr w:type="gramEnd"/>
      <w:r w:rsidRPr="004E5EFE">
        <w:rPr>
          <w:rFonts w:ascii="Century Gothic" w:hAnsi="Century Gothic"/>
          <w:sz w:val="22"/>
          <w:szCs w:val="22"/>
        </w:rPr>
        <w:t xml:space="preserve"> reconnu</w:t>
      </w:r>
      <w:r w:rsidRPr="004E5EFE">
        <w:rPr>
          <w:rFonts w:ascii="Century Gothic" w:hAnsi="Century Gothic"/>
          <w:i/>
          <w:sz w:val="22"/>
          <w:szCs w:val="22"/>
        </w:rPr>
        <w:t>(e)</w:t>
      </w:r>
      <w:r w:rsidRPr="004E5EFE">
        <w:rPr>
          <w:rFonts w:ascii="Century Gothic" w:hAnsi="Century Gothic"/>
          <w:sz w:val="22"/>
          <w:szCs w:val="22"/>
        </w:rPr>
        <w:t xml:space="preserve"> définitivement inapte à </w:t>
      </w:r>
      <w:r>
        <w:rPr>
          <w:rFonts w:ascii="Century Gothic" w:hAnsi="Century Gothic"/>
          <w:sz w:val="22"/>
          <w:szCs w:val="22"/>
        </w:rPr>
        <w:t>toutes</w:t>
      </w:r>
      <w:r w:rsidRPr="004E5EFE">
        <w:rPr>
          <w:rFonts w:ascii="Century Gothic" w:hAnsi="Century Gothic"/>
          <w:sz w:val="22"/>
          <w:szCs w:val="22"/>
        </w:rPr>
        <w:t xml:space="preserve"> fonctions</w:t>
      </w:r>
      <w:r>
        <w:rPr>
          <w:rFonts w:ascii="Century Gothic" w:hAnsi="Century Gothic"/>
          <w:i/>
          <w:sz w:val="22"/>
          <w:szCs w:val="22"/>
        </w:rPr>
        <w:t xml:space="preserve"> </w:t>
      </w:r>
      <w:r w:rsidRPr="004E5EFE">
        <w:rPr>
          <w:rFonts w:ascii="Century Gothic" w:hAnsi="Century Gothic"/>
          <w:sz w:val="22"/>
          <w:szCs w:val="22"/>
        </w:rPr>
        <w:t>;</w:t>
      </w:r>
    </w:p>
    <w:p w:rsidR="007C4484" w:rsidRPr="004E5EFE" w:rsidRDefault="00012C8C" w:rsidP="007C651D">
      <w:pPr>
        <w:pStyle w:val="VuConsidrant"/>
        <w:suppressAutoHyphens/>
        <w:autoSpaceDE/>
        <w:autoSpaceDN/>
        <w:spacing w:before="240" w:after="0"/>
        <w:ind w:left="426" w:hanging="426"/>
        <w:rPr>
          <w:rFonts w:ascii="Century Gothic" w:hAnsi="Century Gothic" w:cs="Times New Roman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Considérant </w:t>
      </w:r>
      <w:r w:rsidR="007C4484" w:rsidRPr="007C2000">
        <w:rPr>
          <w:rFonts w:ascii="Century Gothic" w:hAnsi="Century Gothic" w:cs="Times New Roman"/>
          <w:sz w:val="22"/>
          <w:szCs w:val="22"/>
        </w:rPr>
        <w:t>que</w:t>
      </w:r>
      <w:r w:rsidR="007C4484" w:rsidRPr="004E5EFE">
        <w:rPr>
          <w:rFonts w:ascii="Century Gothic" w:hAnsi="Century Gothic" w:cs="Times New Roman"/>
          <w:sz w:val="22"/>
          <w:szCs w:val="22"/>
        </w:rPr>
        <w:t xml:space="preserve"> M .................. a été informé</w:t>
      </w:r>
      <w:r w:rsidR="007C4484" w:rsidRPr="004E5EFE">
        <w:rPr>
          <w:rFonts w:ascii="Century Gothic" w:hAnsi="Century Gothic" w:cs="Times New Roman"/>
          <w:i/>
          <w:iCs/>
          <w:sz w:val="22"/>
          <w:szCs w:val="22"/>
        </w:rPr>
        <w:t>(e)</w:t>
      </w:r>
      <w:r w:rsidR="007C4484" w:rsidRPr="004E5EFE">
        <w:rPr>
          <w:rFonts w:ascii="Century Gothic" w:hAnsi="Century Gothic" w:cs="Times New Roman"/>
          <w:sz w:val="22"/>
          <w:szCs w:val="22"/>
        </w:rPr>
        <w:t xml:space="preserve"> de son droit à communication de son dossier ;</w:t>
      </w:r>
    </w:p>
    <w:p w:rsidR="007C4484" w:rsidRPr="004E5EFE" w:rsidRDefault="00012C8C" w:rsidP="007C651D">
      <w:pPr>
        <w:pStyle w:val="VuConsidrant"/>
        <w:suppressAutoHyphens/>
        <w:autoSpaceDE/>
        <w:autoSpaceDN/>
        <w:spacing w:before="240" w:after="0"/>
        <w:ind w:left="426" w:hanging="426"/>
        <w:rPr>
          <w:rFonts w:ascii="Century Gothic" w:hAnsi="Century Gothic" w:cs="Times New Roman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Considérant </w:t>
      </w:r>
      <w:r w:rsidR="007C4484" w:rsidRPr="007C2000">
        <w:rPr>
          <w:rFonts w:ascii="Century Gothic" w:hAnsi="Century Gothic" w:cs="Times New Roman"/>
          <w:sz w:val="22"/>
          <w:szCs w:val="22"/>
        </w:rPr>
        <w:t>que</w:t>
      </w:r>
      <w:r w:rsidR="007C4484" w:rsidRPr="004E5EFE">
        <w:rPr>
          <w:rFonts w:ascii="Century Gothic" w:hAnsi="Century Gothic" w:cs="Times New Roman"/>
          <w:sz w:val="22"/>
          <w:szCs w:val="22"/>
        </w:rPr>
        <w:t xml:space="preserve"> M ..........</w:t>
      </w:r>
      <w:r w:rsidR="000E5ED3" w:rsidRPr="004E5EFE">
        <w:rPr>
          <w:rFonts w:ascii="Century Gothic" w:hAnsi="Century Gothic" w:cs="Times New Roman"/>
          <w:sz w:val="22"/>
          <w:szCs w:val="22"/>
        </w:rPr>
        <w:t>.........................</w:t>
      </w:r>
      <w:r w:rsidR="007C4484" w:rsidRPr="004E5EFE">
        <w:rPr>
          <w:rFonts w:ascii="Century Gothic" w:hAnsi="Century Gothic" w:cs="Times New Roman"/>
          <w:sz w:val="22"/>
          <w:szCs w:val="22"/>
        </w:rPr>
        <w:t xml:space="preserve"> </w:t>
      </w:r>
      <w:proofErr w:type="gramStart"/>
      <w:r w:rsidR="007C4484" w:rsidRPr="004E5EFE">
        <w:rPr>
          <w:rFonts w:ascii="Century Gothic" w:hAnsi="Century Gothic" w:cs="Times New Roman"/>
          <w:sz w:val="22"/>
          <w:szCs w:val="22"/>
        </w:rPr>
        <w:t>a</w:t>
      </w:r>
      <w:proofErr w:type="gramEnd"/>
      <w:r w:rsidR="007C4484" w:rsidRPr="004E5EFE">
        <w:rPr>
          <w:rFonts w:ascii="Century Gothic" w:hAnsi="Century Gothic" w:cs="Times New Roman"/>
          <w:sz w:val="22"/>
          <w:szCs w:val="22"/>
        </w:rPr>
        <w:t xml:space="preserve"> pris connaissance de son dossier</w:t>
      </w:r>
      <w:r w:rsidR="00734EFB">
        <w:rPr>
          <w:rFonts w:ascii="Century Gothic" w:hAnsi="Century Gothic" w:cs="Times New Roman"/>
          <w:sz w:val="22"/>
          <w:szCs w:val="22"/>
        </w:rPr>
        <w:t xml:space="preserve"> </w:t>
      </w:r>
      <w:r w:rsidR="007C4484" w:rsidRPr="004E5EFE">
        <w:rPr>
          <w:rFonts w:ascii="Century Gothic" w:hAnsi="Century Gothic" w:cs="Times New Roman"/>
          <w:sz w:val="22"/>
          <w:szCs w:val="22"/>
        </w:rPr>
        <w:t>;</w:t>
      </w:r>
      <w:r w:rsidR="00734EFB" w:rsidRPr="00734EFB">
        <w:rPr>
          <w:rFonts w:ascii="Century Gothic" w:hAnsi="Century Gothic" w:cs="Times New Roman"/>
          <w:i/>
          <w:iCs/>
          <w:color w:val="00A19A"/>
          <w:sz w:val="22"/>
          <w:szCs w:val="22"/>
        </w:rPr>
        <w:t xml:space="preserve"> </w:t>
      </w:r>
      <w:r w:rsidR="00734EFB" w:rsidRPr="007C2000">
        <w:rPr>
          <w:rFonts w:ascii="Century Gothic" w:hAnsi="Century Gothic" w:cs="Times New Roman"/>
          <w:i/>
          <w:iCs/>
          <w:color w:val="00A19A"/>
          <w:sz w:val="22"/>
          <w:szCs w:val="22"/>
        </w:rPr>
        <w:t>(</w:t>
      </w:r>
      <w:r w:rsidR="00734EFB">
        <w:rPr>
          <w:rFonts w:ascii="Century Gothic" w:hAnsi="Century Gothic" w:cs="Times New Roman"/>
          <w:i/>
          <w:iCs/>
          <w:color w:val="00A19A"/>
          <w:sz w:val="22"/>
          <w:szCs w:val="22"/>
        </w:rPr>
        <w:t>le cas échéant</w:t>
      </w:r>
      <w:r w:rsidR="00734EFB" w:rsidRPr="007C2000">
        <w:rPr>
          <w:rFonts w:ascii="Century Gothic" w:hAnsi="Century Gothic" w:cs="Times New Roman"/>
          <w:i/>
          <w:iCs/>
          <w:color w:val="00A19A"/>
          <w:sz w:val="22"/>
          <w:szCs w:val="22"/>
        </w:rPr>
        <w:t>)</w:t>
      </w:r>
      <w:r w:rsidR="00734EFB" w:rsidRPr="004E5EFE">
        <w:rPr>
          <w:rFonts w:ascii="Century Gothic" w:hAnsi="Century Gothic" w:cs="Times New Roman"/>
          <w:i/>
          <w:iCs/>
          <w:sz w:val="22"/>
          <w:szCs w:val="22"/>
        </w:rPr>
        <w:t> </w:t>
      </w:r>
    </w:p>
    <w:p w:rsidR="00463985" w:rsidRPr="00411E88" w:rsidRDefault="00463985" w:rsidP="007C651D">
      <w:pPr>
        <w:pStyle w:val="Titre3"/>
        <w:suppressAutoHyphens/>
        <w:spacing w:before="360" w:after="360"/>
        <w:rPr>
          <w:rFonts w:ascii="Century Gothic" w:hAnsi="Century Gothic"/>
          <w:sz w:val="28"/>
          <w:szCs w:val="28"/>
        </w:rPr>
      </w:pPr>
      <w:r w:rsidRPr="00411E88">
        <w:rPr>
          <w:rFonts w:ascii="Century Gothic" w:hAnsi="Century Gothic"/>
          <w:sz w:val="28"/>
          <w:szCs w:val="28"/>
        </w:rPr>
        <w:t>ARRETE</w:t>
      </w:r>
    </w:p>
    <w:p w:rsidR="007C2000" w:rsidRPr="006F1E72" w:rsidRDefault="007C2000" w:rsidP="008F3BFC">
      <w:pPr>
        <w:ind w:left="1134" w:hanging="1134"/>
        <w:jc w:val="both"/>
        <w:rPr>
          <w:rFonts w:ascii="Century Gothic" w:hAnsi="Century Gothic"/>
          <w:sz w:val="22"/>
          <w:szCs w:val="22"/>
        </w:rPr>
      </w:pPr>
      <w:r w:rsidRPr="006F1E72">
        <w:rPr>
          <w:rFonts w:ascii="Century Gothic" w:hAnsi="Century Gothic"/>
          <w:b/>
          <w:sz w:val="22"/>
        </w:rPr>
        <w:t>Article 1</w:t>
      </w:r>
      <w:r w:rsidRPr="006F1E72">
        <w:rPr>
          <w:rFonts w:ascii="Century Gothic" w:hAnsi="Century Gothic"/>
          <w:sz w:val="24"/>
        </w:rPr>
        <w:t xml:space="preserve"> :</w:t>
      </w:r>
      <w:r>
        <w:rPr>
          <w:rFonts w:ascii="Century Gothic" w:hAnsi="Century Gothic"/>
          <w:sz w:val="24"/>
        </w:rPr>
        <w:t xml:space="preserve"> </w:t>
      </w:r>
      <w:r w:rsidRPr="006F1E72">
        <w:rPr>
          <w:rFonts w:ascii="Century Gothic" w:hAnsi="Century Gothic"/>
          <w:sz w:val="22"/>
        </w:rPr>
        <w:t xml:space="preserve">A compter du ...................... </w:t>
      </w:r>
      <w:r w:rsidRPr="00AE1A0F">
        <w:rPr>
          <w:rFonts w:ascii="Century Gothic" w:hAnsi="Century Gothic"/>
          <w:i/>
          <w:color w:val="00A19A"/>
          <w:sz w:val="22"/>
        </w:rPr>
        <w:t>(</w:t>
      </w:r>
      <w:proofErr w:type="gramStart"/>
      <w:r w:rsidRPr="00AE1A0F">
        <w:rPr>
          <w:rFonts w:ascii="Century Gothic" w:hAnsi="Century Gothic"/>
          <w:i/>
          <w:color w:val="00A19A"/>
          <w:sz w:val="22"/>
        </w:rPr>
        <w:t>au</w:t>
      </w:r>
      <w:proofErr w:type="gramEnd"/>
      <w:r w:rsidRPr="00AE1A0F">
        <w:rPr>
          <w:rFonts w:ascii="Century Gothic" w:hAnsi="Century Gothic"/>
          <w:i/>
          <w:color w:val="00A19A"/>
          <w:sz w:val="22"/>
        </w:rPr>
        <w:t xml:space="preserve"> plus tôt à la date de notification)</w:t>
      </w:r>
      <w:r w:rsidRPr="006F1E72">
        <w:rPr>
          <w:rFonts w:ascii="Century Gothic" w:hAnsi="Century Gothic"/>
          <w:sz w:val="22"/>
        </w:rPr>
        <w:t xml:space="preserve">, </w:t>
      </w:r>
      <w:r w:rsidRPr="006F1E72">
        <w:rPr>
          <w:rFonts w:ascii="Century Gothic" w:hAnsi="Century Gothic"/>
          <w:sz w:val="22"/>
          <w:szCs w:val="22"/>
        </w:rPr>
        <w:t>M……</w:t>
      </w:r>
      <w:r>
        <w:rPr>
          <w:rFonts w:ascii="Century Gothic" w:hAnsi="Century Gothic"/>
          <w:sz w:val="22"/>
          <w:szCs w:val="22"/>
        </w:rPr>
        <w:t>……….</w:t>
      </w:r>
      <w:r w:rsidRPr="006F1E72">
        <w:rPr>
          <w:rFonts w:ascii="Century Gothic" w:hAnsi="Century Gothic"/>
          <w:sz w:val="22"/>
          <w:szCs w:val="22"/>
        </w:rPr>
        <w:t xml:space="preserve">……. </w:t>
      </w:r>
      <w:proofErr w:type="gramStart"/>
      <w:r w:rsidRPr="00E74B9D">
        <w:rPr>
          <w:rFonts w:ascii="Century Gothic" w:hAnsi="Century Gothic"/>
          <w:sz w:val="22"/>
          <w:szCs w:val="22"/>
        </w:rPr>
        <w:t>est</w:t>
      </w:r>
      <w:proofErr w:type="gramEnd"/>
      <w:r w:rsidRPr="00E74B9D">
        <w:rPr>
          <w:rFonts w:ascii="Century Gothic" w:hAnsi="Century Gothic"/>
          <w:sz w:val="22"/>
          <w:szCs w:val="22"/>
        </w:rPr>
        <w:t xml:space="preserve"> licencié(e) </w:t>
      </w:r>
      <w:r w:rsidR="008F3BFC">
        <w:rPr>
          <w:rFonts w:ascii="Century Gothic" w:hAnsi="Century Gothic"/>
          <w:sz w:val="22"/>
          <w:szCs w:val="22"/>
        </w:rPr>
        <w:t xml:space="preserve">pour inaptitude physique </w:t>
      </w:r>
      <w:r w:rsidRPr="00E74B9D">
        <w:rPr>
          <w:rFonts w:ascii="Century Gothic" w:hAnsi="Century Gothic"/>
          <w:sz w:val="22"/>
          <w:szCs w:val="22"/>
        </w:rPr>
        <w:t>et radié(e) des effectifs de la collectivité</w:t>
      </w:r>
      <w:r w:rsidRPr="006F1E72">
        <w:rPr>
          <w:rFonts w:ascii="Century Gothic" w:hAnsi="Century Gothic"/>
          <w:sz w:val="22"/>
          <w:szCs w:val="22"/>
        </w:rPr>
        <w:t>.</w:t>
      </w:r>
    </w:p>
    <w:p w:rsidR="007C2000" w:rsidRDefault="007C2000" w:rsidP="007C651D">
      <w:pPr>
        <w:suppressAutoHyphens/>
        <w:spacing w:before="240"/>
        <w:ind w:left="426" w:hanging="426"/>
        <w:jc w:val="both"/>
        <w:rPr>
          <w:rFonts w:ascii="Century Gothic" w:hAnsi="Century Gothic"/>
          <w:sz w:val="22"/>
          <w:szCs w:val="22"/>
        </w:rPr>
      </w:pPr>
      <w:r w:rsidRPr="004E5EFE">
        <w:rPr>
          <w:rFonts w:ascii="Century Gothic" w:hAnsi="Century Gothic"/>
          <w:b/>
          <w:sz w:val="22"/>
          <w:szCs w:val="22"/>
        </w:rPr>
        <w:t xml:space="preserve">Article </w:t>
      </w:r>
      <w:r w:rsidR="00AA562C">
        <w:rPr>
          <w:rFonts w:ascii="Century Gothic" w:hAnsi="Century Gothic"/>
          <w:b/>
          <w:sz w:val="22"/>
          <w:szCs w:val="22"/>
        </w:rPr>
        <w:t>2</w:t>
      </w:r>
      <w:r w:rsidRPr="004E5EFE">
        <w:rPr>
          <w:rFonts w:ascii="Century Gothic" w:hAnsi="Century Gothic"/>
          <w:sz w:val="22"/>
          <w:szCs w:val="22"/>
        </w:rPr>
        <w:t xml:space="preserve"> : M…………… percevra une indemnité de licenciement d’un montant de ………</w:t>
      </w:r>
      <w:proofErr w:type="gramStart"/>
      <w:r w:rsidRPr="004E5EFE">
        <w:rPr>
          <w:rFonts w:ascii="Century Gothic" w:hAnsi="Century Gothic"/>
          <w:sz w:val="22"/>
          <w:szCs w:val="22"/>
        </w:rPr>
        <w:t>…….</w:t>
      </w:r>
      <w:proofErr w:type="gramEnd"/>
      <w:r w:rsidRPr="004E5EFE">
        <w:rPr>
          <w:rFonts w:ascii="Century Gothic" w:hAnsi="Century Gothic"/>
          <w:sz w:val="22"/>
          <w:szCs w:val="22"/>
        </w:rPr>
        <w:t>.</w:t>
      </w:r>
    </w:p>
    <w:p w:rsidR="007C651D" w:rsidRDefault="007C651D" w:rsidP="007C651D">
      <w:pPr>
        <w:suppressAutoHyphens/>
        <w:spacing w:before="240"/>
        <w:ind w:left="426" w:hanging="426"/>
        <w:jc w:val="both"/>
        <w:rPr>
          <w:rFonts w:ascii="Century Gothic" w:hAnsi="Century Gothic"/>
          <w:sz w:val="22"/>
          <w:szCs w:val="22"/>
        </w:rPr>
      </w:pPr>
    </w:p>
    <w:p w:rsidR="007C651D" w:rsidRDefault="007C651D" w:rsidP="007C651D">
      <w:pPr>
        <w:suppressAutoHyphens/>
        <w:spacing w:before="240"/>
        <w:ind w:left="426" w:hanging="426"/>
        <w:jc w:val="both"/>
        <w:rPr>
          <w:rFonts w:ascii="Century Gothic" w:hAnsi="Century Gothic"/>
          <w:sz w:val="22"/>
          <w:szCs w:val="22"/>
        </w:rPr>
      </w:pPr>
    </w:p>
    <w:p w:rsidR="007C651D" w:rsidRDefault="007C651D" w:rsidP="007C651D">
      <w:pPr>
        <w:suppressAutoHyphens/>
        <w:spacing w:before="240"/>
        <w:ind w:left="426" w:hanging="426"/>
        <w:jc w:val="both"/>
        <w:rPr>
          <w:rFonts w:ascii="Century Gothic" w:hAnsi="Century Gothic"/>
          <w:sz w:val="22"/>
          <w:szCs w:val="22"/>
        </w:rPr>
      </w:pPr>
    </w:p>
    <w:p w:rsidR="007C651D" w:rsidRDefault="007C651D" w:rsidP="007C651D">
      <w:pPr>
        <w:suppressAutoHyphens/>
        <w:spacing w:before="240"/>
        <w:ind w:left="426" w:hanging="426"/>
        <w:jc w:val="both"/>
        <w:rPr>
          <w:rFonts w:ascii="Century Gothic" w:hAnsi="Century Gothic"/>
          <w:sz w:val="22"/>
          <w:szCs w:val="22"/>
        </w:rPr>
      </w:pPr>
    </w:p>
    <w:p w:rsidR="00411E88" w:rsidRPr="00894DEE" w:rsidRDefault="00411E88" w:rsidP="00FB578C">
      <w:pPr>
        <w:suppressAutoHyphens/>
        <w:spacing w:before="240" w:after="240"/>
        <w:ind w:left="1134" w:hanging="1134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Article </w:t>
      </w:r>
      <w:r w:rsidR="00AA562C">
        <w:rPr>
          <w:rFonts w:ascii="Century Gothic" w:hAnsi="Century Gothic"/>
          <w:b/>
          <w:sz w:val="22"/>
          <w:szCs w:val="22"/>
        </w:rPr>
        <w:t>3</w:t>
      </w:r>
      <w:bookmarkStart w:id="0" w:name="_GoBack"/>
      <w:bookmarkEnd w:id="0"/>
      <w:r>
        <w:rPr>
          <w:rFonts w:ascii="Century Gothic" w:hAnsi="Century Gothic"/>
          <w:sz w:val="22"/>
          <w:szCs w:val="22"/>
        </w:rPr>
        <w:t xml:space="preserve"> : </w:t>
      </w:r>
      <w:r w:rsidRPr="00894DEE">
        <w:rPr>
          <w:rFonts w:ascii="Century Gothic" w:hAnsi="Century Gothic" w:cs="Arial"/>
          <w:sz w:val="22"/>
          <w:szCs w:val="22"/>
        </w:rPr>
        <w:t>Le présent arrêté sera notifié à l’intéressé(e) et versé à son dossier ; ampliation en sera adressée au comptable de la collectivité</w:t>
      </w:r>
      <w:r w:rsidRPr="00894DEE">
        <w:rPr>
          <w:rFonts w:ascii="Century Gothic" w:hAnsi="Century Gothic"/>
          <w:sz w:val="22"/>
          <w:szCs w:val="22"/>
        </w:rPr>
        <w:t xml:space="preserve"> et </w:t>
      </w:r>
      <w:r w:rsidRPr="00894DEE">
        <w:rPr>
          <w:rFonts w:ascii="Century Gothic" w:hAnsi="Century Gothic" w:cs="Arial"/>
          <w:sz w:val="22"/>
          <w:szCs w:val="22"/>
        </w:rPr>
        <w:t>au président du centre de gestion.</w:t>
      </w:r>
    </w:p>
    <w:p w:rsidR="00411E88" w:rsidRPr="00E44D07" w:rsidRDefault="00411E88" w:rsidP="008F3BFC">
      <w:pPr>
        <w:ind w:left="5670"/>
        <w:rPr>
          <w:rFonts w:ascii="Century Gothic" w:hAnsi="Century Gothic"/>
          <w:sz w:val="22"/>
          <w:szCs w:val="22"/>
        </w:rPr>
      </w:pPr>
      <w:r w:rsidRPr="00E44D07">
        <w:rPr>
          <w:rFonts w:ascii="Century Gothic" w:hAnsi="Century Gothic"/>
          <w:sz w:val="22"/>
          <w:szCs w:val="22"/>
        </w:rPr>
        <w:t>Fait à ........................, le .............</w:t>
      </w:r>
    </w:p>
    <w:p w:rsidR="00411E88" w:rsidRPr="00E44D07" w:rsidRDefault="00411E88" w:rsidP="00411E88">
      <w:pPr>
        <w:ind w:left="5670"/>
        <w:rPr>
          <w:rFonts w:ascii="Century Gothic" w:hAnsi="Century Gothic"/>
          <w:sz w:val="22"/>
          <w:szCs w:val="22"/>
        </w:rPr>
      </w:pPr>
      <w:r w:rsidRPr="00E44D07">
        <w:rPr>
          <w:rFonts w:ascii="Century Gothic" w:hAnsi="Century Gothic"/>
          <w:sz w:val="22"/>
          <w:szCs w:val="22"/>
        </w:rPr>
        <w:t xml:space="preserve">Le Maire </w:t>
      </w:r>
      <w:r w:rsidRPr="00E44D07">
        <w:rPr>
          <w:rFonts w:ascii="Century Gothic" w:hAnsi="Century Gothic"/>
          <w:i/>
          <w:sz w:val="22"/>
          <w:szCs w:val="22"/>
        </w:rPr>
        <w:t>(ou Président)</w:t>
      </w:r>
    </w:p>
    <w:p w:rsidR="00411E88" w:rsidRPr="00E44D07" w:rsidRDefault="00411E88" w:rsidP="00411E88">
      <w:pPr>
        <w:ind w:left="5670"/>
        <w:rPr>
          <w:rFonts w:ascii="Century Gothic" w:hAnsi="Century Gothic"/>
          <w:i/>
          <w:sz w:val="22"/>
          <w:szCs w:val="22"/>
        </w:rPr>
      </w:pPr>
      <w:r w:rsidRPr="00E44D07">
        <w:rPr>
          <w:rFonts w:ascii="Century Gothic" w:hAnsi="Century Gothic"/>
          <w:i/>
          <w:sz w:val="22"/>
          <w:szCs w:val="22"/>
        </w:rPr>
        <w:t>(NOM, Prénom, cachet et signature)</w:t>
      </w:r>
    </w:p>
    <w:p w:rsidR="00411E88" w:rsidRPr="00DF7496" w:rsidRDefault="00411E88" w:rsidP="00411E88">
      <w:pPr>
        <w:spacing w:before="120"/>
        <w:jc w:val="both"/>
        <w:rPr>
          <w:rFonts w:ascii="Century Gothic" w:hAnsi="Century Gothic"/>
          <w:i/>
          <w:sz w:val="16"/>
        </w:rPr>
      </w:pPr>
      <w:r w:rsidRPr="00DF7496">
        <w:rPr>
          <w:rFonts w:ascii="Century Gothic" w:hAnsi="Century Gothic"/>
          <w:i/>
          <w:sz w:val="16"/>
        </w:rPr>
        <w:t>Le Maire (ou le Président) :</w:t>
      </w:r>
    </w:p>
    <w:p w:rsidR="00411E88" w:rsidRPr="00DF7496" w:rsidRDefault="00411E88" w:rsidP="00411E88">
      <w:pPr>
        <w:numPr>
          <w:ilvl w:val="0"/>
          <w:numId w:val="7"/>
        </w:numPr>
        <w:tabs>
          <w:tab w:val="left" w:pos="360"/>
        </w:tabs>
        <w:jc w:val="both"/>
        <w:rPr>
          <w:rFonts w:ascii="Century Gothic" w:hAnsi="Century Gothic"/>
          <w:i/>
          <w:sz w:val="16"/>
        </w:rPr>
      </w:pPr>
      <w:proofErr w:type="gramStart"/>
      <w:r w:rsidRPr="00DF7496">
        <w:rPr>
          <w:rFonts w:ascii="Century Gothic" w:hAnsi="Century Gothic"/>
          <w:i/>
          <w:sz w:val="16"/>
        </w:rPr>
        <w:t>certifie</w:t>
      </w:r>
      <w:proofErr w:type="gramEnd"/>
      <w:r w:rsidRPr="00DF7496">
        <w:rPr>
          <w:rFonts w:ascii="Century Gothic" w:hAnsi="Century Gothic"/>
          <w:i/>
          <w:sz w:val="16"/>
        </w:rPr>
        <w:t xml:space="preserve"> sous sa responsabilité le caractère exécutoire de cet acte,</w:t>
      </w:r>
    </w:p>
    <w:p w:rsidR="00411E88" w:rsidRPr="00DF7496" w:rsidRDefault="00411E88" w:rsidP="00411E88">
      <w:pPr>
        <w:numPr>
          <w:ilvl w:val="0"/>
          <w:numId w:val="7"/>
        </w:numPr>
        <w:tabs>
          <w:tab w:val="left" w:pos="360"/>
        </w:tabs>
        <w:jc w:val="both"/>
        <w:rPr>
          <w:rFonts w:ascii="Century Gothic" w:hAnsi="Century Gothic"/>
          <w:i/>
          <w:sz w:val="16"/>
        </w:rPr>
      </w:pPr>
      <w:proofErr w:type="gramStart"/>
      <w:r w:rsidRPr="00DF7496">
        <w:rPr>
          <w:rFonts w:ascii="Century Gothic" w:hAnsi="Century Gothic"/>
          <w:i/>
          <w:sz w:val="16"/>
        </w:rPr>
        <w:t>informe</w:t>
      </w:r>
      <w:proofErr w:type="gramEnd"/>
      <w:r w:rsidRPr="00DF7496">
        <w:rPr>
          <w:rFonts w:ascii="Century Gothic" w:hAnsi="Century Gothic"/>
          <w:i/>
          <w:sz w:val="16"/>
        </w:rPr>
        <w:t xml:space="preserve"> que le présent arrêté peut faire l’objet d’un recours pour excès de pouvoir devant le tribunal administratif dans un délai de 2 mois à compter de la présente notification.</w:t>
      </w:r>
    </w:p>
    <w:p w:rsidR="00411E88" w:rsidRDefault="00411E88" w:rsidP="00411E88">
      <w:pPr>
        <w:jc w:val="both"/>
        <w:rPr>
          <w:rFonts w:ascii="Century Gothic" w:hAnsi="Century Gothic"/>
          <w:sz w:val="16"/>
          <w:szCs w:val="16"/>
        </w:rPr>
      </w:pPr>
      <w:r w:rsidRPr="00DF7496">
        <w:rPr>
          <w:rFonts w:ascii="Century Gothic" w:hAnsi="Century Gothic"/>
          <w:i/>
          <w:sz w:val="16"/>
        </w:rPr>
        <w:t xml:space="preserve">Notifié le ..................... </w:t>
      </w:r>
      <w:r>
        <w:rPr>
          <w:rFonts w:ascii="Century Gothic" w:hAnsi="Century Gothic"/>
          <w:i/>
          <w:sz w:val="16"/>
        </w:rPr>
        <w:t xml:space="preserve">                   </w:t>
      </w:r>
    </w:p>
    <w:p w:rsidR="00411E88" w:rsidRDefault="00411E88" w:rsidP="00411E88">
      <w:pPr>
        <w:jc w:val="both"/>
        <w:rPr>
          <w:rFonts w:ascii="Century Gothic" w:hAnsi="Century Gothic"/>
          <w:i/>
          <w:sz w:val="16"/>
        </w:rPr>
      </w:pPr>
    </w:p>
    <w:p w:rsidR="008B3C90" w:rsidRPr="00E74B9D" w:rsidRDefault="008B3C90" w:rsidP="00411E88">
      <w:pPr>
        <w:jc w:val="both"/>
        <w:rPr>
          <w:rFonts w:ascii="Century Gothic" w:hAnsi="Century Gothic"/>
          <w:i/>
          <w:sz w:val="16"/>
        </w:rPr>
      </w:pPr>
    </w:p>
    <w:p w:rsidR="00411E88" w:rsidRPr="008B3C90" w:rsidRDefault="008B2114" w:rsidP="00411E88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3633"/>
        </w:tabs>
        <w:suppressAutoHyphens/>
        <w:jc w:val="both"/>
        <w:rPr>
          <w:rFonts w:ascii="Century Gothic" w:hAnsi="Century Gothic"/>
          <w:i/>
          <w:color w:val="00A19A"/>
        </w:rPr>
      </w:pPr>
      <w:r>
        <w:rPr>
          <w:noProof/>
        </w:rPr>
        <w:drawing>
          <wp:inline distT="0" distB="0" distL="0" distR="0">
            <wp:extent cx="304800" cy="257175"/>
            <wp:effectExtent l="0" t="0" r="0" b="0"/>
            <wp:docPr id="1" name="Image 1" descr="icone idé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icone idé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1E88" w:rsidRPr="00411E88">
        <w:t xml:space="preserve"> </w:t>
      </w:r>
      <w:r w:rsidR="00411E88" w:rsidRPr="008B3C90">
        <w:rPr>
          <w:rFonts w:ascii="Century Gothic" w:hAnsi="Century Gothic"/>
          <w:i/>
          <w:color w:val="00A19A"/>
        </w:rPr>
        <w:t>Le licenciement ne peut être prononcé que sous certaines conditions et après respect des procédures prévues (</w:t>
      </w:r>
      <w:r w:rsidR="008F3BFC" w:rsidRPr="008B3C90">
        <w:rPr>
          <w:rFonts w:ascii="Century Gothic" w:hAnsi="Century Gothic"/>
          <w:i/>
          <w:color w:val="00A19A"/>
        </w:rPr>
        <w:t>conseil médical</w:t>
      </w:r>
      <w:r w:rsidR="00411E88" w:rsidRPr="008B3C90">
        <w:rPr>
          <w:rFonts w:ascii="Century Gothic" w:hAnsi="Century Gothic"/>
          <w:i/>
          <w:color w:val="00A19A"/>
        </w:rPr>
        <w:t>, reconnaissance d'inaptitude définitive à l'emploi, impossibilité de reclassement).</w:t>
      </w:r>
    </w:p>
    <w:p w:rsidR="00AC4D47" w:rsidRPr="008B3C90" w:rsidRDefault="00411E88" w:rsidP="00411E88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3633"/>
        </w:tabs>
        <w:suppressAutoHyphens/>
        <w:spacing w:before="120"/>
        <w:jc w:val="both"/>
        <w:rPr>
          <w:rFonts w:ascii="Century Gothic" w:hAnsi="Century Gothic"/>
          <w:i/>
          <w:color w:val="00A19A"/>
        </w:rPr>
      </w:pPr>
      <w:r w:rsidRPr="008B3C90">
        <w:rPr>
          <w:rFonts w:ascii="Century Gothic" w:hAnsi="Century Gothic"/>
          <w:i/>
          <w:color w:val="00A19A"/>
        </w:rPr>
        <w:t>L'intéressé peut faire la demande d'une pension d'invalidité à la Caisse primaire d'assurance maladie.</w:t>
      </w:r>
    </w:p>
    <w:p w:rsidR="00411E88" w:rsidRPr="008B3C90" w:rsidRDefault="00411E88" w:rsidP="008F3BFC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3633"/>
        </w:tabs>
        <w:suppressAutoHyphens/>
        <w:spacing w:before="120"/>
        <w:jc w:val="both"/>
        <w:rPr>
          <w:rFonts w:ascii="Century Gothic" w:hAnsi="Century Gothic"/>
          <w:i/>
          <w:color w:val="00A19A"/>
        </w:rPr>
      </w:pPr>
      <w:r w:rsidRPr="008B3C90">
        <w:rPr>
          <w:rFonts w:ascii="Century Gothic" w:hAnsi="Century Gothic"/>
          <w:i/>
          <w:color w:val="00A19A"/>
        </w:rPr>
        <w:t>S’agissant des allocations chômage en cas de licenciement, les agents sont indemnisés de la perte involontaire d’emploi dans les conditions de droit commun prévues par l’article L 351-3 du code du travail. L’indemnisation incombe à l’employeur. Toutefois, pour bénéficier des allocations chômage, l’agent doit remplir certaines conditions qui seront vérifiées à l’ouverture des droits (inscription comme demandeur d’emploi, aptitude au travail, …).</w:t>
      </w:r>
    </w:p>
    <w:sectPr w:rsidR="00411E88" w:rsidRPr="008B3C90" w:rsidSect="00FB57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849" w:bottom="142" w:left="851" w:header="720" w:footer="720" w:gutter="0"/>
      <w:pgNumType w:start="8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32E4" w:rsidRDefault="00E132E4">
      <w:r>
        <w:separator/>
      </w:r>
    </w:p>
  </w:endnote>
  <w:endnote w:type="continuationSeparator" w:id="0">
    <w:p w:rsidR="00E132E4" w:rsidRDefault="00E13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BFC" w:rsidRDefault="008F3BF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08D6" w:rsidRPr="008F3BFC" w:rsidRDefault="0082773A" w:rsidP="008F3BFC">
    <w:pPr>
      <w:pStyle w:val="Pieddepage"/>
      <w:rPr>
        <w:rFonts w:ascii="Century Gothic" w:hAnsi="Century Gothic"/>
        <w:sz w:val="18"/>
        <w:szCs w:val="18"/>
      </w:rPr>
    </w:pPr>
    <w:r w:rsidRPr="008F3BFC">
      <w:rPr>
        <w:rFonts w:ascii="Century Gothic" w:hAnsi="Century Gothic"/>
        <w:sz w:val="18"/>
        <w:szCs w:val="18"/>
      </w:rPr>
      <w:t xml:space="preserve">MAJ </w:t>
    </w:r>
    <w:r w:rsidR="008F3BFC">
      <w:rPr>
        <w:rFonts w:ascii="Century Gothic" w:hAnsi="Century Gothic"/>
        <w:sz w:val="18"/>
        <w:szCs w:val="18"/>
      </w:rPr>
      <w:t>02</w:t>
    </w:r>
    <w:r w:rsidRPr="008F3BFC">
      <w:rPr>
        <w:rFonts w:ascii="Century Gothic" w:hAnsi="Century Gothic"/>
        <w:sz w:val="18"/>
        <w:szCs w:val="18"/>
      </w:rPr>
      <w:t>/20</w:t>
    </w:r>
    <w:r w:rsidR="008F3BFC">
      <w:rPr>
        <w:rFonts w:ascii="Century Gothic" w:hAnsi="Century Gothic"/>
        <w:sz w:val="18"/>
        <w:szCs w:val="18"/>
      </w:rPr>
      <w:t>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BFC" w:rsidRDefault="008F3BF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32E4" w:rsidRDefault="00E132E4">
      <w:r>
        <w:separator/>
      </w:r>
    </w:p>
  </w:footnote>
  <w:footnote w:type="continuationSeparator" w:id="0">
    <w:p w:rsidR="00E132E4" w:rsidRDefault="00E13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BFC" w:rsidRDefault="008F3BF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BFC" w:rsidRDefault="008F3BFC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BFC" w:rsidRDefault="008F3BF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40AA4"/>
    <w:multiLevelType w:val="singleLevel"/>
    <w:tmpl w:val="1EE23F4A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305A3199"/>
    <w:multiLevelType w:val="singleLevel"/>
    <w:tmpl w:val="04964468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2AF2EB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67219CC"/>
    <w:multiLevelType w:val="singleLevel"/>
    <w:tmpl w:val="D8C0C9F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5BB45F5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5F324B92"/>
    <w:multiLevelType w:val="singleLevel"/>
    <w:tmpl w:val="E8EA0EE2"/>
    <w:lvl w:ilvl="0"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6" w15:restartNumberingAfterBreak="0">
    <w:nsid w:val="6BBF49CB"/>
    <w:multiLevelType w:val="singleLevel"/>
    <w:tmpl w:val="83BC695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7" w15:restartNumberingAfterBreak="0">
    <w:nsid w:val="757A1EC0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7"/>
  </w:num>
  <w:num w:numId="6">
    <w:abstractNumId w:val="6"/>
  </w:num>
  <w:num w:numId="7">
    <w:abstractNumId w:val="4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693"/>
    <w:rsid w:val="00012C8C"/>
    <w:rsid w:val="000E5ED3"/>
    <w:rsid w:val="000F49D0"/>
    <w:rsid w:val="00105EBF"/>
    <w:rsid w:val="00144843"/>
    <w:rsid w:val="00177C93"/>
    <w:rsid w:val="00182285"/>
    <w:rsid w:val="0021004B"/>
    <w:rsid w:val="00283F7C"/>
    <w:rsid w:val="00357870"/>
    <w:rsid w:val="003B106A"/>
    <w:rsid w:val="004008D6"/>
    <w:rsid w:val="00411E88"/>
    <w:rsid w:val="00463985"/>
    <w:rsid w:val="00495717"/>
    <w:rsid w:val="004C45D3"/>
    <w:rsid w:val="004D62AF"/>
    <w:rsid w:val="004E5EFE"/>
    <w:rsid w:val="005142A7"/>
    <w:rsid w:val="0052205D"/>
    <w:rsid w:val="00531B55"/>
    <w:rsid w:val="00563289"/>
    <w:rsid w:val="005920AD"/>
    <w:rsid w:val="005A1693"/>
    <w:rsid w:val="006408EA"/>
    <w:rsid w:val="006C20C3"/>
    <w:rsid w:val="00706CDF"/>
    <w:rsid w:val="00734EFB"/>
    <w:rsid w:val="007C0733"/>
    <w:rsid w:val="007C2000"/>
    <w:rsid w:val="007C4484"/>
    <w:rsid w:val="007C651D"/>
    <w:rsid w:val="00807237"/>
    <w:rsid w:val="0082773A"/>
    <w:rsid w:val="00862084"/>
    <w:rsid w:val="008752B5"/>
    <w:rsid w:val="008B2114"/>
    <w:rsid w:val="008B3C90"/>
    <w:rsid w:val="008B57A3"/>
    <w:rsid w:val="008F3BFC"/>
    <w:rsid w:val="0094453B"/>
    <w:rsid w:val="009C40F7"/>
    <w:rsid w:val="00A451C8"/>
    <w:rsid w:val="00AA562C"/>
    <w:rsid w:val="00AC4D47"/>
    <w:rsid w:val="00B27070"/>
    <w:rsid w:val="00B3003C"/>
    <w:rsid w:val="00B37944"/>
    <w:rsid w:val="00B56560"/>
    <w:rsid w:val="00C72072"/>
    <w:rsid w:val="00CE28C1"/>
    <w:rsid w:val="00D6174D"/>
    <w:rsid w:val="00D653CB"/>
    <w:rsid w:val="00D9066E"/>
    <w:rsid w:val="00DE74B8"/>
    <w:rsid w:val="00E132E4"/>
    <w:rsid w:val="00E97AD3"/>
    <w:rsid w:val="00EB3EA1"/>
    <w:rsid w:val="00FB578C"/>
    <w:rsid w:val="00FD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E15C0E"/>
  <w15:chartTrackingRefBased/>
  <w15:docId w15:val="{6F7DB92D-96DE-43EC-BB18-63AC02ECF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Titre3">
    <w:name w:val="heading 3"/>
    <w:basedOn w:val="Normal"/>
    <w:next w:val="Normal"/>
    <w:qFormat/>
    <w:pPr>
      <w:keepNext/>
      <w:spacing w:before="240" w:after="480"/>
      <w:jc w:val="center"/>
      <w:outlineLvl w:val="2"/>
    </w:pPr>
    <w:rPr>
      <w:b/>
      <w:bCs/>
      <w:sz w:val="24"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re4">
    <w:name w:val="heading 4"/>
    <w:basedOn w:val="Normal"/>
    <w:next w:val="Normal"/>
    <w:qFormat/>
    <w:pPr>
      <w:keepNext/>
      <w:spacing w:before="360"/>
      <w:ind w:left="4962"/>
      <w:jc w:val="both"/>
      <w:outlineLvl w:val="3"/>
    </w:pPr>
    <w:rPr>
      <w:sz w:val="24"/>
      <w:szCs w:val="24"/>
    </w:rPr>
  </w:style>
  <w:style w:type="paragraph" w:styleId="Titre5">
    <w:name w:val="heading 5"/>
    <w:basedOn w:val="Normal"/>
    <w:next w:val="Normal"/>
    <w:qFormat/>
    <w:pPr>
      <w:keepNext/>
      <w:spacing w:after="240"/>
      <w:jc w:val="center"/>
      <w:outlineLvl w:val="4"/>
    </w:pPr>
    <w:rPr>
      <w:rFonts w:ascii="Tahoma" w:hAnsi="Tahoma" w:cs="Tahoma"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ind w:left="283" w:hanging="283"/>
    </w:pPr>
  </w:style>
  <w:style w:type="paragraph" w:styleId="Listepuces2">
    <w:name w:val="List Bullet 2"/>
    <w:basedOn w:val="Normal"/>
    <w:pPr>
      <w:ind w:left="566" w:hanging="283"/>
    </w:pPr>
  </w:style>
  <w:style w:type="paragraph" w:styleId="Listecontinue2">
    <w:name w:val="List Continue 2"/>
    <w:basedOn w:val="Normal"/>
    <w:pPr>
      <w:spacing w:after="120"/>
      <w:ind w:left="566"/>
    </w:pPr>
  </w:style>
  <w:style w:type="paragraph" w:styleId="Corpsdetexte">
    <w:name w:val="Body Text"/>
    <w:basedOn w:val="Normal"/>
    <w:pPr>
      <w:spacing w:after="120"/>
    </w:pPr>
  </w:style>
  <w:style w:type="paragraph" w:styleId="Retraitcorpsdetexte">
    <w:name w:val="Body Text Indent"/>
    <w:basedOn w:val="Normal"/>
    <w:pPr>
      <w:spacing w:after="120"/>
      <w:ind w:left="283"/>
    </w:pPr>
  </w:style>
  <w:style w:type="paragraph" w:styleId="Retraitcorpsdetexte2">
    <w:name w:val="Body Text Indent 2"/>
    <w:basedOn w:val="Normal"/>
    <w:pPr>
      <w:spacing w:after="240"/>
      <w:ind w:left="426" w:hanging="426"/>
      <w:jc w:val="both"/>
    </w:pPr>
    <w:rPr>
      <w:sz w:val="24"/>
      <w:szCs w:val="24"/>
    </w:rPr>
  </w:style>
  <w:style w:type="paragraph" w:styleId="Titre">
    <w:name w:val="Title"/>
    <w:basedOn w:val="Normal"/>
    <w:qFormat/>
    <w:pPr>
      <w:spacing w:after="120"/>
      <w:jc w:val="center"/>
    </w:pPr>
    <w:rPr>
      <w:rFonts w:ascii="Tahoma" w:hAnsi="Tahoma" w:cs="Tahoma"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customStyle="1" w:styleId="VuConsidrant">
    <w:name w:val="Vu.Considérant"/>
    <w:basedOn w:val="Normal"/>
    <w:rsid w:val="00862084"/>
    <w:pPr>
      <w:autoSpaceDE w:val="0"/>
      <w:autoSpaceDN w:val="0"/>
      <w:spacing w:after="140"/>
      <w:jc w:val="both"/>
    </w:pPr>
    <w:rPr>
      <w:rFonts w:ascii="Arial" w:hAnsi="Arial" w:cs="Arial"/>
    </w:rPr>
  </w:style>
  <w:style w:type="paragraph" w:styleId="Textedebulles">
    <w:name w:val="Balloon Text"/>
    <w:basedOn w:val="Normal"/>
    <w:semiHidden/>
    <w:rsid w:val="00CE28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2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567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PORTANT MISE EN CONGE DE MATERNITE</vt:lpstr>
    </vt:vector>
  </TitlesOfParts>
  <Company> </Company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PORTANT MISE EN CONGE DE MATERNITE</dc:title>
  <dc:subject/>
  <dc:creator>CDG57</dc:creator>
  <cp:keywords/>
  <cp:lastModifiedBy>Elisabeth MARLIER</cp:lastModifiedBy>
  <cp:revision>5</cp:revision>
  <cp:lastPrinted>2023-03-01T12:24:00Z</cp:lastPrinted>
  <dcterms:created xsi:type="dcterms:W3CDTF">2023-02-22T09:54:00Z</dcterms:created>
  <dcterms:modified xsi:type="dcterms:W3CDTF">2023-03-01T13:54:00Z</dcterms:modified>
</cp:coreProperties>
</file>