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F0B33" w14:textId="50D2159A" w:rsidR="00BE23FD" w:rsidRPr="00BE23FD" w:rsidRDefault="00BE23FD" w:rsidP="00BE23FD">
      <w:pPr>
        <w:pStyle w:val="intituldelarrt"/>
        <w:spacing w:after="240"/>
        <w:rPr>
          <w:rFonts w:ascii="Century Gothic" w:hAnsi="Century Gothic"/>
          <w:i/>
          <w:iCs/>
          <w:sz w:val="20"/>
        </w:rPr>
      </w:pPr>
      <w:r w:rsidRPr="00BE23FD">
        <w:rPr>
          <w:rFonts w:ascii="Century Gothic" w:hAnsi="Century Gothic"/>
          <w:i/>
          <w:iCs/>
          <w:sz w:val="20"/>
        </w:rPr>
        <w:t xml:space="preserve">(Emplois fonctionnels administratifs pour les collectivités relevant des strates démographiques </w:t>
      </w:r>
      <w:r>
        <w:rPr>
          <w:rFonts w:ascii="Century Gothic" w:hAnsi="Century Gothic"/>
          <w:i/>
          <w:iCs/>
          <w:sz w:val="20"/>
        </w:rPr>
        <w:br/>
      </w:r>
      <w:r w:rsidRPr="00BE23FD">
        <w:rPr>
          <w:rFonts w:ascii="Century Gothic" w:hAnsi="Century Gothic"/>
          <w:i/>
          <w:iCs/>
          <w:sz w:val="20"/>
        </w:rPr>
        <w:t>de 2 000 à 40 000 habitants)</w:t>
      </w:r>
    </w:p>
    <w:p w14:paraId="42CD8D8D" w14:textId="77777777" w:rsidR="00BE23FD" w:rsidRPr="00BE23FD" w:rsidRDefault="00BE23FD" w:rsidP="00BE23FD">
      <w:pPr>
        <w:pStyle w:val="intituldelarrt"/>
        <w:ind w:right="142"/>
        <w:rPr>
          <w:rFonts w:ascii="Century Gothic" w:hAnsi="Century Gothic"/>
        </w:rPr>
      </w:pPr>
      <w:r w:rsidRPr="00BE23FD">
        <w:rPr>
          <w:rFonts w:ascii="Century Gothic" w:hAnsi="Century Gothic"/>
        </w:rPr>
        <w:t>ARRETE</w:t>
      </w:r>
    </w:p>
    <w:p w14:paraId="62BC34E2" w14:textId="77777777" w:rsidR="00BE23FD" w:rsidRPr="00BE23FD" w:rsidRDefault="00BE23FD" w:rsidP="00BE23FD">
      <w:pPr>
        <w:pStyle w:val="intituldelarrt"/>
        <w:ind w:right="142"/>
        <w:rPr>
          <w:rFonts w:ascii="Century Gothic" w:hAnsi="Century Gothic"/>
        </w:rPr>
      </w:pPr>
      <w:r w:rsidRPr="00BE23FD">
        <w:rPr>
          <w:rFonts w:ascii="Century Gothic" w:hAnsi="Century Gothic"/>
        </w:rPr>
        <w:t>DE FIN DE DETACHEMENT DE M …………………</w:t>
      </w:r>
      <w:proofErr w:type="gramStart"/>
      <w:r w:rsidRPr="00BE23FD">
        <w:rPr>
          <w:rFonts w:ascii="Century Gothic" w:hAnsi="Century Gothic"/>
        </w:rPr>
        <w:t>…….</w:t>
      </w:r>
      <w:proofErr w:type="gramEnd"/>
      <w:r w:rsidRPr="00BE23FD">
        <w:rPr>
          <w:rFonts w:ascii="Century Gothic" w:hAnsi="Century Gothic"/>
        </w:rPr>
        <w:t>.</w:t>
      </w:r>
    </w:p>
    <w:p w14:paraId="6945BA0F" w14:textId="77777777" w:rsidR="00BE23FD" w:rsidRPr="00BE23FD" w:rsidRDefault="00BE23FD" w:rsidP="00BE23FD">
      <w:pPr>
        <w:pStyle w:val="intituldelarrt"/>
        <w:spacing w:after="240"/>
        <w:ind w:right="142"/>
        <w:rPr>
          <w:rFonts w:ascii="Century Gothic" w:hAnsi="Century Gothic"/>
        </w:rPr>
      </w:pPr>
      <w:r w:rsidRPr="00BE23FD">
        <w:rPr>
          <w:rFonts w:ascii="Century Gothic" w:hAnsi="Century Gothic"/>
        </w:rPr>
        <w:t>OCCUPANT L’EMPLOI FONCTIONNEL DE DIRECTEUR GENERAL DES SERVICES / DIRECTEUR GENERAL ADJOINT DES SERVICES</w:t>
      </w:r>
    </w:p>
    <w:p w14:paraId="26A9B21B" w14:textId="77777777" w:rsidR="000A3A6B" w:rsidRDefault="000A3A6B">
      <w:pPr>
        <w:pStyle w:val="VuConsidrant"/>
      </w:pPr>
    </w:p>
    <w:p w14:paraId="5722902C" w14:textId="77777777" w:rsidR="000A3A6B" w:rsidRPr="00455939" w:rsidRDefault="00BF2654">
      <w:pPr>
        <w:pStyle w:val="VuConsidrant"/>
        <w:spacing w:after="120"/>
        <w:rPr>
          <w:rFonts w:ascii="Century Gothic" w:hAnsi="Century Gothic"/>
        </w:rPr>
      </w:pPr>
      <w:r w:rsidRPr="00455939">
        <w:rPr>
          <w:rFonts w:ascii="Century Gothic" w:hAnsi="Century Gothic"/>
        </w:rPr>
        <w:t xml:space="preserve">Le Maire </w:t>
      </w:r>
      <w:r w:rsidRPr="00455939">
        <w:rPr>
          <w:rFonts w:ascii="Century Gothic" w:hAnsi="Century Gothic"/>
          <w:i/>
        </w:rPr>
        <w:t>(ou le Président)</w:t>
      </w:r>
      <w:r w:rsidRPr="00455939">
        <w:rPr>
          <w:rFonts w:ascii="Century Gothic" w:hAnsi="Century Gothic"/>
        </w:rPr>
        <w:t xml:space="preserve"> de ......................................................................................,</w:t>
      </w:r>
    </w:p>
    <w:p w14:paraId="6401C412" w14:textId="06867CBD" w:rsidR="009D4369" w:rsidRPr="00455939" w:rsidRDefault="009D4369" w:rsidP="00465B5C">
      <w:pPr>
        <w:ind w:left="425" w:hanging="425"/>
        <w:jc w:val="both"/>
        <w:rPr>
          <w:rFonts w:ascii="Century Gothic" w:hAnsi="Century Gothic"/>
        </w:rPr>
      </w:pPr>
      <w:proofErr w:type="gramStart"/>
      <w:r w:rsidRPr="00455939">
        <w:rPr>
          <w:rFonts w:ascii="Century Gothic" w:hAnsi="Century Gothic"/>
          <w:b/>
        </w:rPr>
        <w:t xml:space="preserve">VU  </w:t>
      </w:r>
      <w:r w:rsidRPr="00455939">
        <w:rPr>
          <w:rFonts w:ascii="Century Gothic" w:hAnsi="Century Gothic"/>
        </w:rPr>
        <w:t>le</w:t>
      </w:r>
      <w:proofErr w:type="gramEnd"/>
      <w:r w:rsidRPr="00455939">
        <w:rPr>
          <w:rFonts w:ascii="Century Gothic" w:hAnsi="Century Gothic"/>
        </w:rPr>
        <w:t xml:space="preserve"> Code Général de la Fonction Publique ;</w:t>
      </w:r>
    </w:p>
    <w:p w14:paraId="2CB967A9" w14:textId="136B5B92" w:rsidR="00BE23FD" w:rsidRPr="00455939" w:rsidRDefault="00455939" w:rsidP="00465B5C">
      <w:pPr>
        <w:pStyle w:val="VuConsidrant"/>
        <w:spacing w:after="0"/>
        <w:ind w:left="709" w:hanging="709"/>
        <w:rPr>
          <w:rFonts w:ascii="Century Gothic" w:hAnsi="Century Gothic"/>
          <w:bCs/>
        </w:rPr>
      </w:pPr>
      <w:r>
        <w:rPr>
          <w:rFonts w:ascii="Century Gothic" w:hAnsi="Century Gothic"/>
          <w:b/>
        </w:rPr>
        <w:t>VU</w:t>
      </w:r>
      <w:r w:rsidR="00BE23FD" w:rsidRPr="00455939">
        <w:rPr>
          <w:rFonts w:ascii="Century Gothic" w:hAnsi="Century Gothic"/>
          <w:b/>
        </w:rPr>
        <w:t xml:space="preserve"> </w:t>
      </w:r>
      <w:r w:rsidR="00BE23FD" w:rsidRPr="00455939">
        <w:rPr>
          <w:rFonts w:ascii="Century Gothic" w:hAnsi="Century Gothic"/>
          <w:bCs/>
        </w:rPr>
        <w:t xml:space="preserve">le code général de la fonction publique, notamment les articles L. 544-1 à L. 544-16, </w:t>
      </w:r>
    </w:p>
    <w:p w14:paraId="343DDDB9" w14:textId="7CBF787A" w:rsidR="00BE23FD" w:rsidRPr="00455939" w:rsidRDefault="00455939" w:rsidP="00465B5C">
      <w:pPr>
        <w:pStyle w:val="VuConsidrant"/>
        <w:spacing w:after="0"/>
        <w:ind w:left="568" w:hanging="568"/>
        <w:rPr>
          <w:rFonts w:ascii="Century Gothic" w:hAnsi="Century Gothic"/>
          <w:bCs/>
        </w:rPr>
      </w:pPr>
      <w:r>
        <w:rPr>
          <w:rFonts w:ascii="Century Gothic" w:hAnsi="Century Gothic"/>
          <w:b/>
        </w:rPr>
        <w:t>VU</w:t>
      </w:r>
      <w:r w:rsidR="00BE23FD" w:rsidRPr="00455939">
        <w:rPr>
          <w:rFonts w:ascii="Century Gothic" w:hAnsi="Century Gothic"/>
          <w:b/>
        </w:rPr>
        <w:t xml:space="preserve"> </w:t>
      </w:r>
      <w:r w:rsidR="00BE23FD" w:rsidRPr="00455939">
        <w:rPr>
          <w:rFonts w:ascii="Century Gothic" w:hAnsi="Century Gothic"/>
          <w:bCs/>
        </w:rPr>
        <w:t>le code des relations entre le public et l'administration, notamment l’article L. 211-5,</w:t>
      </w:r>
    </w:p>
    <w:p w14:paraId="46B8CC4C" w14:textId="7B1C21A3" w:rsidR="00BE23FD" w:rsidRPr="00455939" w:rsidRDefault="00455939" w:rsidP="00465B5C">
      <w:pPr>
        <w:pStyle w:val="VuConsidrant"/>
        <w:spacing w:after="0"/>
        <w:ind w:left="568" w:hanging="568"/>
        <w:rPr>
          <w:rFonts w:ascii="Century Gothic" w:hAnsi="Century Gothic"/>
        </w:rPr>
      </w:pPr>
      <w:r>
        <w:rPr>
          <w:rFonts w:ascii="Century Gothic" w:hAnsi="Century Gothic"/>
          <w:b/>
        </w:rPr>
        <w:t>VU</w:t>
      </w:r>
      <w:r>
        <w:rPr>
          <w:rFonts w:ascii="Century Gothic" w:hAnsi="Century Gothic"/>
        </w:rPr>
        <w:t xml:space="preserve"> </w:t>
      </w:r>
      <w:r w:rsidR="00BF2654" w:rsidRPr="00455939">
        <w:rPr>
          <w:rFonts w:ascii="Century Gothic" w:hAnsi="Century Gothic"/>
        </w:rPr>
        <w:t>le décret n° 86-68 du 13 janvier 1986 relatif aux positions de détachement, hors cadres, de disponibilité et de congé parental des fonctionnaires territoriaux et à l’intégration ;</w:t>
      </w:r>
    </w:p>
    <w:p w14:paraId="3A824A9D" w14:textId="0A462CF3" w:rsidR="00BE23FD" w:rsidRPr="00455939" w:rsidRDefault="00455939" w:rsidP="00465B5C">
      <w:pPr>
        <w:pStyle w:val="VuConsidrant"/>
        <w:spacing w:after="0"/>
        <w:rPr>
          <w:rFonts w:ascii="Century Gothic" w:hAnsi="Century Gothic"/>
        </w:rPr>
      </w:pPr>
      <w:r w:rsidRPr="00455939">
        <w:rPr>
          <w:rFonts w:ascii="Century Gothic" w:hAnsi="Century Gothic"/>
          <w:b/>
          <w:bCs/>
        </w:rPr>
        <w:t>VU</w:t>
      </w:r>
      <w:r w:rsidR="00BE23FD" w:rsidRPr="00455939">
        <w:rPr>
          <w:rFonts w:ascii="Century Gothic" w:hAnsi="Century Gothic"/>
        </w:rPr>
        <w:t xml:space="preserve"> le décret n° 88-614 du 6 mai 1988 relatif à la perte d’emploi et au congé spécial de certains fonctionnaires territoriaux,</w:t>
      </w:r>
    </w:p>
    <w:p w14:paraId="317D42CE" w14:textId="145032AD" w:rsidR="000A3A6B" w:rsidRPr="00455939" w:rsidRDefault="00455939" w:rsidP="00465B5C">
      <w:pPr>
        <w:pStyle w:val="VuConsidrant"/>
        <w:spacing w:after="0"/>
        <w:ind w:left="568" w:hanging="568"/>
        <w:rPr>
          <w:rFonts w:ascii="Century Gothic" w:hAnsi="Century Gothic"/>
        </w:rPr>
      </w:pPr>
      <w:r>
        <w:rPr>
          <w:rFonts w:ascii="Century Gothic" w:hAnsi="Century Gothic"/>
          <w:b/>
        </w:rPr>
        <w:t xml:space="preserve">VU </w:t>
      </w:r>
      <w:r w:rsidR="00BF2654" w:rsidRPr="00455939">
        <w:rPr>
          <w:rFonts w:ascii="Century Gothic" w:hAnsi="Century Gothic"/>
        </w:rPr>
        <w:t>le décret n° ......... du ........................ portant statut particulier du cadre d’emplois des ............................... ;</w:t>
      </w:r>
    </w:p>
    <w:p w14:paraId="041F03D6" w14:textId="1D853862" w:rsidR="00BE23FD" w:rsidRPr="00455939" w:rsidRDefault="00455939" w:rsidP="00465B5C">
      <w:pPr>
        <w:pStyle w:val="VuConsidrant"/>
        <w:spacing w:after="0"/>
        <w:rPr>
          <w:rFonts w:ascii="Century Gothic" w:hAnsi="Century Gothic"/>
        </w:rPr>
      </w:pPr>
      <w:r w:rsidRPr="00455939">
        <w:rPr>
          <w:rFonts w:ascii="Century Gothic" w:hAnsi="Century Gothic"/>
          <w:b/>
          <w:bCs/>
        </w:rPr>
        <w:t>VU</w:t>
      </w:r>
      <w:r w:rsidR="00BE23FD" w:rsidRPr="00455939">
        <w:rPr>
          <w:rFonts w:ascii="Century Gothic" w:hAnsi="Century Gothic"/>
        </w:rPr>
        <w:t xml:space="preserve"> le décret n° 2026-484 du 10 juin 2026 portant dispositions statutaires applicables aux emplois fonctionnels administratifs de direction des collectivités territoriales et des établissements publics locaux assimilés,</w:t>
      </w:r>
    </w:p>
    <w:p w14:paraId="09B9308B" w14:textId="77777777" w:rsidR="000A3A6B" w:rsidRPr="00455939" w:rsidRDefault="00BF2654" w:rsidP="00465B5C">
      <w:pPr>
        <w:pStyle w:val="VuConsidrant"/>
        <w:spacing w:after="0"/>
        <w:ind w:left="284" w:firstLine="284"/>
        <w:rPr>
          <w:rFonts w:ascii="Century Gothic" w:hAnsi="Century Gothic"/>
          <w:b/>
          <w:i/>
        </w:rPr>
      </w:pPr>
      <w:proofErr w:type="gramStart"/>
      <w:r w:rsidRPr="00455939">
        <w:rPr>
          <w:rFonts w:ascii="Century Gothic" w:hAnsi="Century Gothic"/>
          <w:b/>
          <w:i/>
        </w:rPr>
        <w:t>OU</w:t>
      </w:r>
      <w:proofErr w:type="gramEnd"/>
    </w:p>
    <w:p w14:paraId="2087EA7D" w14:textId="013BFA9A" w:rsidR="000A3A6B" w:rsidRPr="00455939" w:rsidRDefault="00455939" w:rsidP="00465B5C">
      <w:pPr>
        <w:pStyle w:val="VuConsidrant"/>
        <w:spacing w:after="0"/>
        <w:ind w:left="568" w:hanging="568"/>
        <w:rPr>
          <w:rFonts w:ascii="Century Gothic" w:hAnsi="Century Gothic"/>
        </w:rPr>
      </w:pPr>
      <w:r>
        <w:rPr>
          <w:rFonts w:ascii="Century Gothic" w:hAnsi="Century Gothic"/>
          <w:b/>
        </w:rPr>
        <w:t xml:space="preserve">VU </w:t>
      </w:r>
      <w:r w:rsidR="00BF2654" w:rsidRPr="00455939">
        <w:rPr>
          <w:rFonts w:ascii="Century Gothic" w:hAnsi="Century Gothic"/>
        </w:rPr>
        <w:t>le décret n° 90-128 du 9 février 1990 portant dispositions statutaires particulières aux emplois de Directeur Général et Directeur des services techniques des communes ;</w:t>
      </w:r>
    </w:p>
    <w:p w14:paraId="0EA38191" w14:textId="1FB51FBD" w:rsidR="000A3A6B" w:rsidRPr="00455939" w:rsidRDefault="00455939" w:rsidP="00465B5C">
      <w:pPr>
        <w:pStyle w:val="VuConsidrant"/>
        <w:spacing w:after="240"/>
        <w:ind w:left="567" w:hanging="567"/>
        <w:rPr>
          <w:rFonts w:ascii="Century Gothic" w:hAnsi="Century Gothic"/>
        </w:rPr>
      </w:pPr>
      <w:r>
        <w:rPr>
          <w:rFonts w:ascii="Century Gothic" w:hAnsi="Century Gothic"/>
          <w:b/>
        </w:rPr>
        <w:t xml:space="preserve">VU </w:t>
      </w:r>
      <w:r w:rsidR="00BF2654" w:rsidRPr="00455939">
        <w:rPr>
          <w:rFonts w:ascii="Century Gothic" w:hAnsi="Century Gothic"/>
        </w:rPr>
        <w:t xml:space="preserve">l’arrêté en date du .........…....... </w:t>
      </w:r>
      <w:proofErr w:type="gramStart"/>
      <w:r w:rsidR="00BF2654" w:rsidRPr="00455939">
        <w:rPr>
          <w:rFonts w:ascii="Century Gothic" w:hAnsi="Century Gothic"/>
        </w:rPr>
        <w:t>portant</w:t>
      </w:r>
      <w:proofErr w:type="gramEnd"/>
      <w:r w:rsidR="00BF2654" w:rsidRPr="00455939">
        <w:rPr>
          <w:rFonts w:ascii="Century Gothic" w:hAnsi="Century Gothic"/>
        </w:rPr>
        <w:t xml:space="preserve"> nomination par voie de détachement de M ............................ </w:t>
      </w:r>
      <w:proofErr w:type="gramStart"/>
      <w:r w:rsidR="00BF2654" w:rsidRPr="00455939">
        <w:rPr>
          <w:rFonts w:ascii="Century Gothic" w:hAnsi="Century Gothic"/>
        </w:rPr>
        <w:t>sur</w:t>
      </w:r>
      <w:proofErr w:type="gramEnd"/>
      <w:r w:rsidR="00BF2654" w:rsidRPr="00455939">
        <w:rPr>
          <w:rFonts w:ascii="Century Gothic" w:hAnsi="Century Gothic"/>
        </w:rPr>
        <w:t xml:space="preserve"> l’emploi fonctionnel de…………….................................... ;</w:t>
      </w:r>
    </w:p>
    <w:p w14:paraId="31AE5771" w14:textId="77777777" w:rsidR="000A3A6B" w:rsidRPr="00455939" w:rsidRDefault="00BF2654">
      <w:pPr>
        <w:pStyle w:val="VuConsidrant"/>
        <w:spacing w:after="120"/>
        <w:rPr>
          <w:rFonts w:ascii="Century Gothic" w:hAnsi="Century Gothic"/>
        </w:rPr>
      </w:pPr>
      <w:r w:rsidRPr="00455939">
        <w:rPr>
          <w:rFonts w:ascii="Century Gothic" w:hAnsi="Century Gothic"/>
          <w:b/>
        </w:rPr>
        <w:t>Considérant</w:t>
      </w:r>
      <w:r w:rsidRPr="00455939">
        <w:rPr>
          <w:rFonts w:ascii="Century Gothic" w:hAnsi="Century Gothic"/>
        </w:rPr>
        <w:t xml:space="preserve"> la possibilité offerte par l</w:t>
      </w:r>
      <w:r w:rsidR="00B43785" w:rsidRPr="00455939">
        <w:rPr>
          <w:rFonts w:ascii="Century Gothic" w:hAnsi="Century Gothic"/>
        </w:rPr>
        <w:t xml:space="preserve">es </w:t>
      </w:r>
      <w:r w:rsidRPr="00455939">
        <w:rPr>
          <w:rFonts w:ascii="Century Gothic" w:hAnsi="Century Gothic"/>
        </w:rPr>
        <w:t>article</w:t>
      </w:r>
      <w:r w:rsidR="00B43785" w:rsidRPr="00455939">
        <w:rPr>
          <w:rFonts w:ascii="Century Gothic" w:hAnsi="Century Gothic"/>
        </w:rPr>
        <w:t>s L544-1 à L544-16 du Code Général de la Fonction Publique</w:t>
      </w:r>
      <w:r w:rsidRPr="00455939">
        <w:rPr>
          <w:rFonts w:ascii="Century Gothic" w:hAnsi="Century Gothic"/>
        </w:rPr>
        <w:t xml:space="preserve"> au maire (ou au président) de mettre fin aux fonctions de M ……………………</w:t>
      </w:r>
      <w:proofErr w:type="gramStart"/>
      <w:r w:rsidRPr="00455939">
        <w:rPr>
          <w:rFonts w:ascii="Century Gothic" w:hAnsi="Century Gothic"/>
        </w:rPr>
        <w:t>…….</w:t>
      </w:r>
      <w:proofErr w:type="gramEnd"/>
      <w:r w:rsidRPr="00455939">
        <w:rPr>
          <w:rFonts w:ascii="Century Gothic" w:hAnsi="Century Gothic"/>
        </w:rPr>
        <w:t> ;</w:t>
      </w:r>
    </w:p>
    <w:p w14:paraId="2CCF5399" w14:textId="77777777" w:rsidR="00BE23FD" w:rsidRPr="00455939" w:rsidRDefault="00BE23FD" w:rsidP="00BE23FD">
      <w:pPr>
        <w:pStyle w:val="VuConsidrant"/>
        <w:spacing w:after="120"/>
        <w:ind w:right="142"/>
        <w:jc w:val="left"/>
        <w:rPr>
          <w:rFonts w:ascii="Century Gothic" w:hAnsi="Century Gothic"/>
        </w:rPr>
      </w:pPr>
      <w:r w:rsidRPr="00455939">
        <w:rPr>
          <w:rFonts w:ascii="Century Gothic" w:hAnsi="Century Gothic"/>
        </w:rPr>
        <w:t xml:space="preserve">Considérant </w:t>
      </w:r>
      <w:r w:rsidRPr="00455939">
        <w:rPr>
          <w:rFonts w:ascii="Century Gothic" w:hAnsi="Century Gothic"/>
          <w:i/>
          <w:iCs/>
        </w:rPr>
        <w:t>(préciser le(s) motif(s) de la fin de détachement) ..</w:t>
      </w:r>
      <w:r w:rsidRPr="00455939">
        <w:rPr>
          <w:rFonts w:ascii="Century Gothic" w:hAnsi="Century Gothic"/>
        </w:rPr>
        <w:t>.........................................................................,</w:t>
      </w:r>
    </w:p>
    <w:p w14:paraId="085D53A2" w14:textId="77777777" w:rsidR="000A3A6B" w:rsidRPr="00455939" w:rsidRDefault="00BF2654">
      <w:pPr>
        <w:pStyle w:val="VuConsidrant"/>
        <w:spacing w:after="120"/>
        <w:rPr>
          <w:rFonts w:ascii="Century Gothic" w:hAnsi="Century Gothic"/>
        </w:rPr>
      </w:pPr>
      <w:r w:rsidRPr="00455939">
        <w:rPr>
          <w:rFonts w:ascii="Century Gothic" w:hAnsi="Century Gothic"/>
          <w:b/>
        </w:rPr>
        <w:t>Considérant que</w:t>
      </w:r>
      <w:r w:rsidRPr="00455939">
        <w:rPr>
          <w:rFonts w:ascii="Century Gothic" w:hAnsi="Century Gothic"/>
        </w:rPr>
        <w:t xml:space="preserve"> M .......................................................................... </w:t>
      </w:r>
      <w:proofErr w:type="gramStart"/>
      <w:r w:rsidRPr="00455939">
        <w:rPr>
          <w:rFonts w:ascii="Century Gothic" w:hAnsi="Century Gothic"/>
        </w:rPr>
        <w:t>a</w:t>
      </w:r>
      <w:proofErr w:type="gramEnd"/>
      <w:r w:rsidRPr="00455939">
        <w:rPr>
          <w:rFonts w:ascii="Century Gothic" w:hAnsi="Century Gothic"/>
        </w:rPr>
        <w:t xml:space="preserve"> été invité(e) à consulter son dossier ;</w:t>
      </w:r>
    </w:p>
    <w:p w14:paraId="7F5E2F8F" w14:textId="77777777" w:rsidR="000A3A6B" w:rsidRPr="00455939" w:rsidRDefault="00BF2654">
      <w:pPr>
        <w:pStyle w:val="VuConsidrant"/>
        <w:spacing w:after="120"/>
        <w:rPr>
          <w:rFonts w:ascii="Century Gothic" w:hAnsi="Century Gothic"/>
        </w:rPr>
      </w:pPr>
      <w:r w:rsidRPr="00455939">
        <w:rPr>
          <w:rFonts w:ascii="Century Gothic" w:hAnsi="Century Gothic"/>
          <w:b/>
        </w:rPr>
        <w:t>Considérant que</w:t>
      </w:r>
      <w:r w:rsidRPr="00455939">
        <w:rPr>
          <w:rFonts w:ascii="Century Gothic" w:hAnsi="Century Gothic"/>
        </w:rPr>
        <w:t xml:space="preserve"> M .............................................., a été mis(e) à même de présenter utilement ses observations ;</w:t>
      </w:r>
    </w:p>
    <w:p w14:paraId="5B538C9D" w14:textId="77777777" w:rsidR="000A3A6B" w:rsidRPr="00455939" w:rsidRDefault="00BF2654">
      <w:pPr>
        <w:pStyle w:val="VuConsidrant"/>
        <w:spacing w:after="120"/>
        <w:rPr>
          <w:rFonts w:ascii="Century Gothic" w:hAnsi="Century Gothic"/>
        </w:rPr>
      </w:pPr>
      <w:r w:rsidRPr="00455939">
        <w:rPr>
          <w:rFonts w:ascii="Century Gothic" w:hAnsi="Century Gothic"/>
          <w:b/>
        </w:rPr>
        <w:t>Considérant que</w:t>
      </w:r>
      <w:r w:rsidRPr="00455939">
        <w:rPr>
          <w:rFonts w:ascii="Century Gothic" w:hAnsi="Century Gothic"/>
        </w:rPr>
        <w:t xml:space="preserve"> la fin des fonctions de M ....................................................................... </w:t>
      </w:r>
      <w:proofErr w:type="gramStart"/>
      <w:r w:rsidRPr="00455939">
        <w:rPr>
          <w:rFonts w:ascii="Century Gothic" w:hAnsi="Century Gothic"/>
        </w:rPr>
        <w:t>a</w:t>
      </w:r>
      <w:proofErr w:type="gramEnd"/>
      <w:r w:rsidRPr="00455939">
        <w:rPr>
          <w:rFonts w:ascii="Century Gothic" w:hAnsi="Century Gothic"/>
        </w:rPr>
        <w:t xml:space="preserve"> été précédée d’un entretien avec l’autorité territoriale en date du .......................................... ;</w:t>
      </w:r>
    </w:p>
    <w:p w14:paraId="2F46530E" w14:textId="77777777" w:rsidR="000A3A6B" w:rsidRPr="00455939" w:rsidRDefault="00BF2654">
      <w:pPr>
        <w:pStyle w:val="VuConsidrant"/>
        <w:spacing w:after="120"/>
        <w:rPr>
          <w:rFonts w:ascii="Century Gothic" w:hAnsi="Century Gothic"/>
        </w:rPr>
      </w:pPr>
      <w:r w:rsidRPr="00455939">
        <w:rPr>
          <w:rFonts w:ascii="Century Gothic" w:hAnsi="Century Gothic"/>
          <w:b/>
        </w:rPr>
        <w:t>Considérant que</w:t>
      </w:r>
      <w:r w:rsidRPr="00455939">
        <w:rPr>
          <w:rFonts w:ascii="Century Gothic" w:hAnsi="Century Gothic"/>
        </w:rPr>
        <w:t xml:space="preserve"> la fin des fonctions de M .............................................................. </w:t>
      </w:r>
      <w:proofErr w:type="gramStart"/>
      <w:r w:rsidRPr="00455939">
        <w:rPr>
          <w:rFonts w:ascii="Century Gothic" w:hAnsi="Century Gothic"/>
        </w:rPr>
        <w:t>a</w:t>
      </w:r>
      <w:proofErr w:type="gramEnd"/>
      <w:r w:rsidRPr="00455939">
        <w:rPr>
          <w:rFonts w:ascii="Century Gothic" w:hAnsi="Century Gothic"/>
        </w:rPr>
        <w:t xml:space="preserve"> fait l’objet d’une information de l’assemblée délibérante le ……………</w:t>
      </w:r>
      <w:proofErr w:type="gramStart"/>
      <w:r w:rsidRPr="00455939">
        <w:rPr>
          <w:rFonts w:ascii="Century Gothic" w:hAnsi="Century Gothic"/>
        </w:rPr>
        <w:t>…….</w:t>
      </w:r>
      <w:proofErr w:type="gramEnd"/>
      <w:r w:rsidRPr="00455939">
        <w:rPr>
          <w:rFonts w:ascii="Century Gothic" w:hAnsi="Century Gothic"/>
        </w:rPr>
        <w:t xml:space="preserve">. </w:t>
      </w:r>
      <w:proofErr w:type="gramStart"/>
      <w:r w:rsidRPr="00455939">
        <w:rPr>
          <w:rFonts w:ascii="Century Gothic" w:hAnsi="Century Gothic"/>
        </w:rPr>
        <w:t>et</w:t>
      </w:r>
      <w:proofErr w:type="gramEnd"/>
      <w:r w:rsidRPr="00455939">
        <w:rPr>
          <w:rFonts w:ascii="Century Gothic" w:hAnsi="Century Gothic"/>
        </w:rPr>
        <w:t xml:space="preserve"> du Centre de Gestion </w:t>
      </w:r>
      <w:r w:rsidRPr="00455939">
        <w:rPr>
          <w:rFonts w:ascii="Century Gothic" w:hAnsi="Century Gothic"/>
          <w:b/>
          <w:bCs/>
        </w:rPr>
        <w:t>ou</w:t>
      </w:r>
      <w:r w:rsidRPr="00455939">
        <w:rPr>
          <w:rFonts w:ascii="Century Gothic" w:hAnsi="Century Gothic"/>
        </w:rPr>
        <w:t xml:space="preserve"> du Centre National de la Fonction Publique Territoriale, le</w:t>
      </w:r>
      <w:proofErr w:type="gramStart"/>
      <w:r w:rsidRPr="00455939">
        <w:rPr>
          <w:rFonts w:ascii="Century Gothic" w:hAnsi="Century Gothic"/>
        </w:rPr>
        <w:t xml:space="preserve"> .…</w:t>
      </w:r>
      <w:proofErr w:type="gramEnd"/>
      <w:r w:rsidRPr="00455939">
        <w:rPr>
          <w:rFonts w:ascii="Century Gothic" w:hAnsi="Century Gothic"/>
        </w:rPr>
        <w:t>............................... ;</w:t>
      </w:r>
    </w:p>
    <w:p w14:paraId="37ED08C4" w14:textId="77777777" w:rsidR="000A3A6B" w:rsidRPr="00455939" w:rsidRDefault="00BF2654">
      <w:pPr>
        <w:pStyle w:val="VuConsidrant"/>
        <w:spacing w:after="120"/>
        <w:rPr>
          <w:rFonts w:ascii="Century Gothic" w:hAnsi="Century Gothic"/>
        </w:rPr>
      </w:pPr>
      <w:r w:rsidRPr="00455939">
        <w:rPr>
          <w:rFonts w:ascii="Century Gothic" w:hAnsi="Century Gothic"/>
          <w:b/>
        </w:rPr>
        <w:t>Considérant qu’</w:t>
      </w:r>
      <w:r w:rsidRPr="00455939">
        <w:rPr>
          <w:rFonts w:ascii="Century Gothic" w:hAnsi="Century Gothic"/>
        </w:rPr>
        <w:t>à la date à laquelle il est mis fin aux fonctions de M .............................</w:t>
      </w:r>
    </w:p>
    <w:p w14:paraId="1B762863" w14:textId="77777777" w:rsidR="000A3A6B" w:rsidRPr="00455939" w:rsidRDefault="00BF2654">
      <w:pPr>
        <w:pStyle w:val="VuConsidrant"/>
        <w:numPr>
          <w:ilvl w:val="0"/>
          <w:numId w:val="6"/>
        </w:numPr>
        <w:spacing w:after="120"/>
        <w:rPr>
          <w:rFonts w:ascii="Century Gothic" w:hAnsi="Century Gothic"/>
        </w:rPr>
      </w:pPr>
      <w:proofErr w:type="gramStart"/>
      <w:r w:rsidRPr="00455939">
        <w:rPr>
          <w:rFonts w:ascii="Century Gothic" w:hAnsi="Century Gothic"/>
        </w:rPr>
        <w:t>il</w:t>
      </w:r>
      <w:proofErr w:type="gramEnd"/>
      <w:r w:rsidRPr="00455939">
        <w:rPr>
          <w:rFonts w:ascii="Century Gothic" w:hAnsi="Century Gothic"/>
        </w:rPr>
        <w:t xml:space="preserve"> existe au tableau des effectifs de la collectivité un emploi vacant correspondant au grade de l’intéressé(e) ;</w:t>
      </w:r>
    </w:p>
    <w:p w14:paraId="1EF827FF" w14:textId="77777777" w:rsidR="000A3A6B" w:rsidRPr="00455939" w:rsidRDefault="00BF2654">
      <w:pPr>
        <w:pStyle w:val="VuConsidrant"/>
        <w:spacing w:after="120"/>
        <w:ind w:firstLine="284"/>
        <w:rPr>
          <w:rFonts w:ascii="Century Gothic" w:hAnsi="Century Gothic"/>
          <w:b/>
          <w:i/>
        </w:rPr>
      </w:pPr>
      <w:proofErr w:type="gramStart"/>
      <w:r w:rsidRPr="00455939">
        <w:rPr>
          <w:rFonts w:ascii="Century Gothic" w:hAnsi="Century Gothic"/>
          <w:b/>
          <w:i/>
        </w:rPr>
        <w:t>OU</w:t>
      </w:r>
      <w:proofErr w:type="gramEnd"/>
    </w:p>
    <w:p w14:paraId="312326CC" w14:textId="77777777" w:rsidR="000A3A6B" w:rsidRPr="00455939" w:rsidRDefault="00BF2654">
      <w:pPr>
        <w:pStyle w:val="VuConsidrant"/>
        <w:numPr>
          <w:ilvl w:val="0"/>
          <w:numId w:val="6"/>
        </w:numPr>
        <w:spacing w:after="120"/>
        <w:rPr>
          <w:rFonts w:ascii="Century Gothic" w:hAnsi="Century Gothic"/>
        </w:rPr>
      </w:pPr>
      <w:proofErr w:type="gramStart"/>
      <w:r w:rsidRPr="00455939">
        <w:rPr>
          <w:rFonts w:ascii="Century Gothic" w:hAnsi="Century Gothic"/>
        </w:rPr>
        <w:t>il</w:t>
      </w:r>
      <w:proofErr w:type="gramEnd"/>
      <w:r w:rsidRPr="00455939">
        <w:rPr>
          <w:rFonts w:ascii="Century Gothic" w:hAnsi="Century Gothic"/>
        </w:rPr>
        <w:t xml:space="preserve"> n’existe aucun emploi vacant correspondant au grade détenu par M .......................... </w:t>
      </w:r>
      <w:proofErr w:type="gramStart"/>
      <w:r w:rsidRPr="00455939">
        <w:rPr>
          <w:rFonts w:ascii="Century Gothic" w:hAnsi="Century Gothic"/>
        </w:rPr>
        <w:t>dans</w:t>
      </w:r>
      <w:proofErr w:type="gramEnd"/>
      <w:r w:rsidRPr="00455939">
        <w:rPr>
          <w:rFonts w:ascii="Century Gothic" w:hAnsi="Century Gothic"/>
        </w:rPr>
        <w:t xml:space="preserve"> la collectivité ;</w:t>
      </w:r>
    </w:p>
    <w:p w14:paraId="4B8327D7" w14:textId="77777777" w:rsidR="000A3A6B" w:rsidRPr="00465B5C" w:rsidRDefault="00BF2654">
      <w:pPr>
        <w:pStyle w:val="arrte"/>
        <w:rPr>
          <w:rFonts w:ascii="Century Gothic" w:hAnsi="Century Gothic"/>
          <w:sz w:val="24"/>
          <w:szCs w:val="24"/>
        </w:rPr>
      </w:pPr>
      <w:r w:rsidRPr="00465B5C">
        <w:rPr>
          <w:rFonts w:ascii="Century Gothic" w:hAnsi="Century Gothic"/>
          <w:sz w:val="24"/>
          <w:szCs w:val="24"/>
        </w:rPr>
        <w:t>ARRETE</w:t>
      </w:r>
    </w:p>
    <w:p w14:paraId="019C3D06" w14:textId="77777777" w:rsidR="000A3A6B" w:rsidRPr="00465B5C" w:rsidRDefault="00BF2654">
      <w:pPr>
        <w:pStyle w:val="articlen"/>
        <w:spacing w:before="0" w:after="120"/>
        <w:ind w:left="1420" w:hanging="1420"/>
        <w:rPr>
          <w:rFonts w:ascii="Century Gothic" w:hAnsi="Century Gothic"/>
          <w:sz w:val="22"/>
          <w:szCs w:val="22"/>
        </w:rPr>
      </w:pPr>
      <w:r w:rsidRPr="00465B5C">
        <w:rPr>
          <w:rFonts w:ascii="Century Gothic" w:hAnsi="Century Gothic"/>
          <w:sz w:val="22"/>
          <w:szCs w:val="22"/>
        </w:rPr>
        <w:t>Article 1 : </w:t>
      </w:r>
      <w:r w:rsidRPr="00465B5C">
        <w:rPr>
          <w:rFonts w:ascii="Century Gothic" w:hAnsi="Century Gothic"/>
          <w:sz w:val="22"/>
          <w:szCs w:val="22"/>
        </w:rPr>
        <w:tab/>
      </w:r>
      <w:r w:rsidRPr="00465B5C">
        <w:rPr>
          <w:rFonts w:ascii="Century Gothic" w:hAnsi="Century Gothic"/>
          <w:b w:val="0"/>
          <w:sz w:val="22"/>
          <w:szCs w:val="22"/>
        </w:rPr>
        <w:t>A compter du …………</w:t>
      </w:r>
      <w:proofErr w:type="gramStart"/>
      <w:r w:rsidRPr="00465B5C">
        <w:rPr>
          <w:rFonts w:ascii="Century Gothic" w:hAnsi="Century Gothic"/>
          <w:b w:val="0"/>
          <w:sz w:val="22"/>
          <w:szCs w:val="22"/>
        </w:rPr>
        <w:t>…</w:t>
      </w:r>
      <w:r w:rsidRPr="00465B5C">
        <w:rPr>
          <w:rFonts w:ascii="Century Gothic" w:hAnsi="Century Gothic"/>
          <w:b w:val="0"/>
          <w:i/>
          <w:sz w:val="22"/>
          <w:szCs w:val="22"/>
        </w:rPr>
        <w:t>(</w:t>
      </w:r>
      <w:proofErr w:type="gramEnd"/>
      <w:r w:rsidRPr="00465B5C">
        <w:rPr>
          <w:rFonts w:ascii="Century Gothic" w:hAnsi="Century Gothic"/>
          <w:b w:val="0"/>
          <w:i/>
          <w:sz w:val="22"/>
          <w:szCs w:val="22"/>
        </w:rPr>
        <w:t>premier jour du 3</w:t>
      </w:r>
      <w:r w:rsidRPr="00465B5C">
        <w:rPr>
          <w:rFonts w:ascii="Century Gothic" w:hAnsi="Century Gothic"/>
          <w:b w:val="0"/>
          <w:i/>
          <w:sz w:val="22"/>
          <w:szCs w:val="22"/>
          <w:vertAlign w:val="superscript"/>
        </w:rPr>
        <w:t>e</w:t>
      </w:r>
      <w:r w:rsidRPr="00465B5C">
        <w:rPr>
          <w:rFonts w:ascii="Century Gothic" w:hAnsi="Century Gothic"/>
          <w:b w:val="0"/>
          <w:i/>
          <w:sz w:val="22"/>
          <w:szCs w:val="22"/>
        </w:rPr>
        <w:t xml:space="preserve"> mois suivant l’information de l’assemblée délibérante)</w:t>
      </w:r>
      <w:r w:rsidRPr="00465B5C">
        <w:rPr>
          <w:rFonts w:ascii="Century Gothic" w:hAnsi="Century Gothic"/>
          <w:b w:val="0"/>
          <w:sz w:val="22"/>
          <w:szCs w:val="22"/>
        </w:rPr>
        <w:t xml:space="preserve">, il est mis fin au détachement de M ........................... occupant l’emploi fonctionnel de ............................................... </w:t>
      </w:r>
      <w:proofErr w:type="gramStart"/>
      <w:r w:rsidRPr="00465B5C">
        <w:rPr>
          <w:rFonts w:ascii="Century Gothic" w:hAnsi="Century Gothic"/>
          <w:b w:val="0"/>
          <w:sz w:val="22"/>
          <w:szCs w:val="22"/>
        </w:rPr>
        <w:t>depuis</w:t>
      </w:r>
      <w:proofErr w:type="gramEnd"/>
      <w:r w:rsidRPr="00465B5C">
        <w:rPr>
          <w:rFonts w:ascii="Century Gothic" w:hAnsi="Century Gothic"/>
          <w:b w:val="0"/>
          <w:sz w:val="22"/>
          <w:szCs w:val="22"/>
        </w:rPr>
        <w:t xml:space="preserve"> le......................................</w:t>
      </w:r>
    </w:p>
    <w:p w14:paraId="71C35785" w14:textId="77777777" w:rsidR="000A3A6B" w:rsidRPr="00465B5C" w:rsidRDefault="000A3A6B">
      <w:pPr>
        <w:pStyle w:val="articlen"/>
        <w:spacing w:before="0" w:after="120"/>
        <w:ind w:left="1420" w:hanging="1420"/>
        <w:rPr>
          <w:rFonts w:ascii="Century Gothic" w:hAnsi="Century Gothic"/>
          <w:sz w:val="22"/>
          <w:szCs w:val="22"/>
        </w:rPr>
      </w:pPr>
    </w:p>
    <w:p w14:paraId="4AB53445" w14:textId="77777777" w:rsidR="00C8186A" w:rsidRPr="00465B5C" w:rsidRDefault="00C8186A" w:rsidP="00C8186A">
      <w:pPr>
        <w:rPr>
          <w:rFonts w:ascii="Century Gothic" w:hAnsi="Century Gothic"/>
          <w:sz w:val="22"/>
          <w:szCs w:val="22"/>
        </w:rPr>
      </w:pPr>
    </w:p>
    <w:p w14:paraId="1D0011DA" w14:textId="18BBB360" w:rsidR="000A3A6B" w:rsidRPr="00465B5C" w:rsidRDefault="00BF2654" w:rsidP="00465B5C">
      <w:pPr>
        <w:pStyle w:val="articlen"/>
        <w:spacing w:before="0" w:after="120"/>
        <w:rPr>
          <w:rFonts w:ascii="Century Gothic" w:hAnsi="Century Gothic"/>
          <w:sz w:val="22"/>
          <w:szCs w:val="22"/>
        </w:rPr>
      </w:pPr>
      <w:r w:rsidRPr="00465B5C">
        <w:rPr>
          <w:rFonts w:ascii="Century Gothic" w:hAnsi="Century Gothic"/>
          <w:sz w:val="22"/>
          <w:szCs w:val="22"/>
        </w:rPr>
        <w:t>Article 2 : </w:t>
      </w:r>
      <w:r w:rsidRPr="00465B5C">
        <w:rPr>
          <w:rFonts w:ascii="Century Gothic" w:hAnsi="Century Gothic"/>
          <w:b w:val="0"/>
          <w:sz w:val="22"/>
          <w:szCs w:val="22"/>
        </w:rPr>
        <w:tab/>
      </w:r>
      <w:r w:rsidR="00C8186A" w:rsidRPr="00465B5C">
        <w:rPr>
          <w:rFonts w:ascii="Century Gothic" w:hAnsi="Century Gothic"/>
          <w:sz w:val="22"/>
          <w:szCs w:val="22"/>
        </w:rPr>
        <w:t>A la date précitée</w:t>
      </w:r>
      <w:r w:rsidR="00C8186A" w:rsidRPr="00465B5C">
        <w:rPr>
          <w:rFonts w:ascii="Century Gothic" w:hAnsi="Century Gothic"/>
          <w:b w:val="0"/>
          <w:sz w:val="22"/>
          <w:szCs w:val="22"/>
        </w:rPr>
        <w:t xml:space="preserve">, </w:t>
      </w:r>
      <w:r w:rsidRPr="00465B5C">
        <w:rPr>
          <w:rFonts w:ascii="Century Gothic" w:hAnsi="Century Gothic"/>
          <w:b w:val="0"/>
          <w:sz w:val="22"/>
          <w:szCs w:val="22"/>
        </w:rPr>
        <w:t xml:space="preserve">M .............................. est réintégré(e) dans le cadre d’emplois des </w:t>
      </w:r>
      <w:r w:rsidR="00C8186A" w:rsidRPr="00465B5C">
        <w:rPr>
          <w:rFonts w:ascii="Century Gothic" w:hAnsi="Century Gothic"/>
          <w:b w:val="0"/>
          <w:i/>
          <w:sz w:val="22"/>
          <w:szCs w:val="22"/>
        </w:rPr>
        <w:t>………………</w:t>
      </w:r>
      <w:r w:rsidRPr="00465B5C">
        <w:rPr>
          <w:rFonts w:ascii="Century Gothic" w:hAnsi="Century Gothic"/>
          <w:b w:val="0"/>
          <w:sz w:val="22"/>
          <w:szCs w:val="22"/>
        </w:rPr>
        <w:t xml:space="preserve"> </w:t>
      </w:r>
    </w:p>
    <w:p w14:paraId="26B9A539" w14:textId="77777777" w:rsidR="000A3A6B" w:rsidRPr="00465B5C" w:rsidRDefault="00BF2654" w:rsidP="00465B5C">
      <w:pPr>
        <w:pStyle w:val="articlecontenu"/>
        <w:spacing w:after="120"/>
        <w:ind w:firstLine="0"/>
        <w:rPr>
          <w:rFonts w:ascii="Century Gothic" w:hAnsi="Century Gothic"/>
          <w:sz w:val="22"/>
          <w:szCs w:val="22"/>
        </w:rPr>
      </w:pPr>
      <w:r w:rsidRPr="00465B5C">
        <w:rPr>
          <w:rFonts w:ascii="Century Gothic" w:hAnsi="Century Gothic"/>
          <w:sz w:val="22"/>
          <w:szCs w:val="22"/>
        </w:rPr>
        <w:t xml:space="preserve">A cette date, M .......................... </w:t>
      </w:r>
      <w:proofErr w:type="gramStart"/>
      <w:r w:rsidRPr="00465B5C">
        <w:rPr>
          <w:rFonts w:ascii="Century Gothic" w:hAnsi="Century Gothic"/>
          <w:sz w:val="22"/>
          <w:szCs w:val="22"/>
        </w:rPr>
        <w:t>est</w:t>
      </w:r>
      <w:proofErr w:type="gramEnd"/>
      <w:r w:rsidRPr="00465B5C">
        <w:rPr>
          <w:rFonts w:ascii="Century Gothic" w:hAnsi="Century Gothic"/>
          <w:sz w:val="22"/>
          <w:szCs w:val="22"/>
        </w:rPr>
        <w:t xml:space="preserve"> classé(e) au</w:t>
      </w:r>
      <w:proofErr w:type="gramStart"/>
      <w:r w:rsidRPr="00465B5C">
        <w:rPr>
          <w:rFonts w:ascii="Century Gothic" w:hAnsi="Century Gothic"/>
          <w:sz w:val="22"/>
          <w:szCs w:val="22"/>
        </w:rPr>
        <w:t xml:space="preserve"> ….</w:t>
      </w:r>
      <w:proofErr w:type="gramEnd"/>
      <w:r w:rsidRPr="00465B5C">
        <w:rPr>
          <w:rFonts w:ascii="Century Gothic" w:hAnsi="Century Gothic"/>
          <w:sz w:val="22"/>
          <w:szCs w:val="22"/>
        </w:rPr>
        <w:t xml:space="preserve">. </w:t>
      </w:r>
      <w:proofErr w:type="gramStart"/>
      <w:r w:rsidRPr="00465B5C">
        <w:rPr>
          <w:rFonts w:ascii="Century Gothic" w:hAnsi="Century Gothic"/>
          <w:sz w:val="22"/>
          <w:szCs w:val="22"/>
        </w:rPr>
        <w:t>échelon</w:t>
      </w:r>
      <w:proofErr w:type="gramEnd"/>
      <w:r w:rsidRPr="00465B5C">
        <w:rPr>
          <w:rFonts w:ascii="Century Gothic" w:hAnsi="Century Gothic"/>
          <w:sz w:val="22"/>
          <w:szCs w:val="22"/>
        </w:rPr>
        <w:t xml:space="preserve"> du grade de .................................., Indice Brut. ......., Indice Majoré ......., avec une ancienneté de .................... </w:t>
      </w:r>
      <w:proofErr w:type="gramStart"/>
      <w:r w:rsidRPr="00465B5C">
        <w:rPr>
          <w:rFonts w:ascii="Century Gothic" w:hAnsi="Century Gothic"/>
          <w:sz w:val="22"/>
          <w:szCs w:val="22"/>
        </w:rPr>
        <w:t>et</w:t>
      </w:r>
      <w:proofErr w:type="gramEnd"/>
      <w:r w:rsidRPr="00465B5C">
        <w:rPr>
          <w:rFonts w:ascii="Century Gothic" w:hAnsi="Century Gothic"/>
          <w:sz w:val="22"/>
          <w:szCs w:val="22"/>
        </w:rPr>
        <w:t xml:space="preserve"> percevra le traitement afférent à cette situation.</w:t>
      </w:r>
    </w:p>
    <w:p w14:paraId="3B044B0F" w14:textId="77777777" w:rsidR="000A3A6B" w:rsidRPr="00465B5C" w:rsidRDefault="00BF2654">
      <w:pPr>
        <w:pStyle w:val="articlecontenu"/>
        <w:spacing w:after="120"/>
        <w:ind w:firstLine="0"/>
        <w:rPr>
          <w:rFonts w:ascii="Century Gothic" w:hAnsi="Century Gothic"/>
          <w:b/>
          <w:sz w:val="22"/>
          <w:szCs w:val="22"/>
        </w:rPr>
      </w:pPr>
      <w:r w:rsidRPr="00465B5C">
        <w:rPr>
          <w:rFonts w:ascii="Century Gothic" w:hAnsi="Century Gothic"/>
          <w:b/>
          <w:sz w:val="22"/>
          <w:szCs w:val="22"/>
        </w:rPr>
        <w:t>Article 3 :</w:t>
      </w:r>
      <w:r w:rsidRPr="00465B5C">
        <w:rPr>
          <w:rFonts w:ascii="Century Gothic" w:hAnsi="Century Gothic"/>
          <w:sz w:val="22"/>
          <w:szCs w:val="22"/>
        </w:rPr>
        <w:t> </w:t>
      </w:r>
    </w:p>
    <w:p w14:paraId="2EC03FA3" w14:textId="77777777" w:rsidR="000A3A6B" w:rsidRPr="00465B5C" w:rsidRDefault="00BF2654" w:rsidP="00465B5C">
      <w:pPr>
        <w:pStyle w:val="articlecontenu"/>
        <w:numPr>
          <w:ilvl w:val="0"/>
          <w:numId w:val="14"/>
        </w:numPr>
        <w:tabs>
          <w:tab w:val="clear" w:pos="720"/>
        </w:tabs>
        <w:spacing w:after="0"/>
        <w:ind w:left="0" w:firstLine="0"/>
        <w:rPr>
          <w:rFonts w:ascii="Century Gothic" w:hAnsi="Century Gothic"/>
          <w:sz w:val="22"/>
          <w:szCs w:val="22"/>
        </w:rPr>
      </w:pPr>
      <w:r w:rsidRPr="00465B5C">
        <w:rPr>
          <w:rFonts w:ascii="Century Gothic" w:hAnsi="Century Gothic"/>
          <w:sz w:val="22"/>
          <w:szCs w:val="22"/>
        </w:rPr>
        <w:t xml:space="preserve">M ..................................... </w:t>
      </w:r>
      <w:proofErr w:type="gramStart"/>
      <w:r w:rsidRPr="00465B5C">
        <w:rPr>
          <w:rFonts w:ascii="Century Gothic" w:hAnsi="Century Gothic"/>
          <w:sz w:val="22"/>
          <w:szCs w:val="22"/>
        </w:rPr>
        <w:t>est</w:t>
      </w:r>
      <w:proofErr w:type="gramEnd"/>
      <w:r w:rsidRPr="00465B5C">
        <w:rPr>
          <w:rFonts w:ascii="Century Gothic" w:hAnsi="Century Gothic"/>
          <w:sz w:val="22"/>
          <w:szCs w:val="22"/>
        </w:rPr>
        <w:t xml:space="preserve"> affecté</w:t>
      </w:r>
      <w:r w:rsidRPr="00465B5C">
        <w:rPr>
          <w:rFonts w:ascii="Century Gothic" w:hAnsi="Century Gothic"/>
          <w:i/>
          <w:sz w:val="22"/>
          <w:szCs w:val="22"/>
        </w:rPr>
        <w:t>(e)</w:t>
      </w:r>
      <w:r w:rsidRPr="00465B5C">
        <w:rPr>
          <w:rFonts w:ascii="Century Gothic" w:hAnsi="Century Gothic"/>
          <w:sz w:val="22"/>
          <w:szCs w:val="22"/>
        </w:rPr>
        <w:t xml:space="preserve"> dans un emploi correspondant à son grade,</w:t>
      </w:r>
    </w:p>
    <w:p w14:paraId="20562B1B" w14:textId="77777777" w:rsidR="000A3A6B" w:rsidRPr="00465B5C" w:rsidRDefault="00BF2654" w:rsidP="00465B5C">
      <w:pPr>
        <w:pStyle w:val="articlecontenu"/>
        <w:spacing w:after="0"/>
        <w:ind w:firstLine="0"/>
        <w:rPr>
          <w:rFonts w:ascii="Century Gothic" w:hAnsi="Century Gothic"/>
          <w:b/>
          <w:i/>
          <w:sz w:val="22"/>
          <w:szCs w:val="22"/>
        </w:rPr>
      </w:pPr>
      <w:proofErr w:type="gramStart"/>
      <w:r w:rsidRPr="00465B5C">
        <w:rPr>
          <w:rFonts w:ascii="Century Gothic" w:hAnsi="Century Gothic"/>
          <w:b/>
          <w:i/>
          <w:sz w:val="22"/>
          <w:szCs w:val="22"/>
        </w:rPr>
        <w:t>OU</w:t>
      </w:r>
      <w:proofErr w:type="gramEnd"/>
    </w:p>
    <w:p w14:paraId="24C06AF3" w14:textId="77777777" w:rsidR="000A3A6B" w:rsidRPr="00465B5C" w:rsidRDefault="00BF2654" w:rsidP="00465B5C">
      <w:pPr>
        <w:pStyle w:val="articlecontenu"/>
        <w:numPr>
          <w:ilvl w:val="0"/>
          <w:numId w:val="14"/>
        </w:numPr>
        <w:tabs>
          <w:tab w:val="clear" w:pos="720"/>
        </w:tabs>
        <w:spacing w:after="120"/>
        <w:ind w:left="0" w:firstLine="0"/>
        <w:rPr>
          <w:rFonts w:ascii="Century Gothic" w:hAnsi="Century Gothic"/>
          <w:sz w:val="22"/>
          <w:szCs w:val="22"/>
        </w:rPr>
      </w:pPr>
      <w:r w:rsidRPr="00465B5C">
        <w:rPr>
          <w:rFonts w:ascii="Century Gothic" w:hAnsi="Century Gothic"/>
          <w:sz w:val="22"/>
          <w:szCs w:val="22"/>
        </w:rPr>
        <w:t xml:space="preserve">M ........................................ </w:t>
      </w:r>
      <w:proofErr w:type="gramStart"/>
      <w:r w:rsidRPr="00465B5C">
        <w:rPr>
          <w:rFonts w:ascii="Century Gothic" w:hAnsi="Century Gothic"/>
          <w:sz w:val="22"/>
          <w:szCs w:val="22"/>
        </w:rPr>
        <w:t>est</w:t>
      </w:r>
      <w:proofErr w:type="gramEnd"/>
      <w:r w:rsidRPr="00465B5C">
        <w:rPr>
          <w:rFonts w:ascii="Century Gothic" w:hAnsi="Century Gothic"/>
          <w:sz w:val="22"/>
          <w:szCs w:val="22"/>
        </w:rPr>
        <w:t xml:space="preserve"> maintenu(e) en surnombre dans la collectivité pendant un an en application de</w:t>
      </w:r>
      <w:r w:rsidR="00B43785" w:rsidRPr="00465B5C">
        <w:rPr>
          <w:rFonts w:ascii="Century Gothic" w:hAnsi="Century Gothic"/>
          <w:sz w:val="22"/>
          <w:szCs w:val="22"/>
        </w:rPr>
        <w:t>s</w:t>
      </w:r>
      <w:r w:rsidRPr="00465B5C">
        <w:rPr>
          <w:rFonts w:ascii="Century Gothic" w:hAnsi="Century Gothic"/>
          <w:sz w:val="22"/>
          <w:szCs w:val="22"/>
        </w:rPr>
        <w:t xml:space="preserve"> </w:t>
      </w:r>
      <w:r w:rsidR="00B43785" w:rsidRPr="00465B5C">
        <w:rPr>
          <w:rFonts w:ascii="Century Gothic" w:hAnsi="Century Gothic"/>
          <w:sz w:val="22"/>
          <w:szCs w:val="22"/>
        </w:rPr>
        <w:t>articles L542-1 à L542-35 du Code Général de la Fonction Publique ;</w:t>
      </w:r>
    </w:p>
    <w:p w14:paraId="04D3B257" w14:textId="77777777" w:rsidR="000A3A6B" w:rsidRPr="00465B5C" w:rsidRDefault="00BF2654" w:rsidP="00465B5C">
      <w:pPr>
        <w:pStyle w:val="articlecontenu"/>
        <w:spacing w:after="120"/>
        <w:ind w:firstLine="0"/>
        <w:rPr>
          <w:rFonts w:ascii="Century Gothic" w:hAnsi="Century Gothic"/>
          <w:sz w:val="22"/>
          <w:szCs w:val="22"/>
        </w:rPr>
      </w:pPr>
      <w:r w:rsidRPr="00465B5C">
        <w:rPr>
          <w:rFonts w:ascii="Century Gothic" w:hAnsi="Century Gothic"/>
          <w:sz w:val="22"/>
          <w:szCs w:val="22"/>
        </w:rPr>
        <w:t xml:space="preserve">Si dans le délai d’un mois à compter du dernier jour du mois de la notification du présent arrêté, il (elle) n’a pas demandé à bénéficier de l’indemnité de licenciement prévue par l’article </w:t>
      </w:r>
      <w:r w:rsidR="00B43785" w:rsidRPr="00465B5C">
        <w:rPr>
          <w:rFonts w:ascii="Century Gothic" w:hAnsi="Century Gothic"/>
          <w:sz w:val="22"/>
          <w:szCs w:val="22"/>
        </w:rPr>
        <w:t>L544-6</w:t>
      </w:r>
      <w:r w:rsidRPr="00465B5C">
        <w:rPr>
          <w:rFonts w:ascii="Century Gothic" w:hAnsi="Century Gothic"/>
          <w:sz w:val="22"/>
          <w:szCs w:val="22"/>
        </w:rPr>
        <w:t xml:space="preserve"> </w:t>
      </w:r>
      <w:r w:rsidR="00B43785" w:rsidRPr="00465B5C">
        <w:rPr>
          <w:rFonts w:ascii="Century Gothic" w:hAnsi="Century Gothic"/>
          <w:sz w:val="22"/>
          <w:szCs w:val="22"/>
        </w:rPr>
        <w:t>du Code Général de la Fonction Publique </w:t>
      </w:r>
    </w:p>
    <w:p w14:paraId="486D60B6" w14:textId="77777777" w:rsidR="000A3A6B" w:rsidRPr="00465B5C" w:rsidRDefault="00BF2654" w:rsidP="00465B5C">
      <w:pPr>
        <w:pStyle w:val="articlecontenu"/>
        <w:spacing w:after="120"/>
        <w:ind w:firstLine="0"/>
        <w:rPr>
          <w:rFonts w:ascii="Century Gothic" w:hAnsi="Century Gothic"/>
          <w:b/>
          <w:i/>
          <w:sz w:val="22"/>
          <w:szCs w:val="22"/>
        </w:rPr>
      </w:pPr>
      <w:r w:rsidRPr="00465B5C">
        <w:rPr>
          <w:rFonts w:ascii="Century Gothic" w:hAnsi="Century Gothic"/>
          <w:b/>
          <w:i/>
          <w:sz w:val="22"/>
          <w:szCs w:val="22"/>
        </w:rPr>
        <w:t>ET</w:t>
      </w:r>
    </w:p>
    <w:p w14:paraId="27240D4C" w14:textId="77777777" w:rsidR="000A3A6B" w:rsidRPr="00465B5C" w:rsidRDefault="00BF2654" w:rsidP="00465B5C">
      <w:pPr>
        <w:pStyle w:val="articlecontenu"/>
        <w:spacing w:after="120"/>
        <w:ind w:firstLine="0"/>
        <w:rPr>
          <w:rFonts w:ascii="Century Gothic" w:hAnsi="Century Gothic"/>
          <w:sz w:val="22"/>
          <w:szCs w:val="22"/>
        </w:rPr>
      </w:pPr>
      <w:r w:rsidRPr="00465B5C">
        <w:rPr>
          <w:rFonts w:ascii="Century Gothic" w:hAnsi="Century Gothic"/>
          <w:sz w:val="22"/>
          <w:szCs w:val="22"/>
        </w:rPr>
        <w:t xml:space="preserve">Si l’intéressé(e) n’a pas demandé à bénéficier d’un congé spécial ou ne peut prétendre à l’octroi d’un tel congé, conformément aux dispositions </w:t>
      </w:r>
      <w:r w:rsidR="00B43785" w:rsidRPr="00465B5C">
        <w:rPr>
          <w:rFonts w:ascii="Century Gothic" w:hAnsi="Century Gothic"/>
          <w:sz w:val="22"/>
          <w:szCs w:val="22"/>
        </w:rPr>
        <w:t>des articles L544-10 à L544-16 du Code Général de la Fonction Publique</w:t>
      </w:r>
      <w:r w:rsidRPr="00465B5C">
        <w:rPr>
          <w:rFonts w:ascii="Century Gothic" w:hAnsi="Century Gothic"/>
          <w:sz w:val="22"/>
          <w:szCs w:val="22"/>
        </w:rPr>
        <w:t xml:space="preserve"> et du décret n° 88-614 du 6 mai 1988 susvisés.</w:t>
      </w:r>
    </w:p>
    <w:p w14:paraId="2D1ED4A8" w14:textId="77777777" w:rsidR="000A3A6B" w:rsidRPr="00465B5C" w:rsidRDefault="00BF2654" w:rsidP="00465B5C">
      <w:pPr>
        <w:pStyle w:val="articlecontenu"/>
        <w:spacing w:after="120"/>
        <w:ind w:firstLine="0"/>
        <w:rPr>
          <w:rFonts w:ascii="Century Gothic" w:hAnsi="Century Gothic"/>
          <w:sz w:val="22"/>
          <w:szCs w:val="22"/>
        </w:rPr>
      </w:pPr>
      <w:r w:rsidRPr="00465B5C">
        <w:rPr>
          <w:rFonts w:ascii="Century Gothic" w:hAnsi="Century Gothic"/>
          <w:sz w:val="22"/>
          <w:szCs w:val="22"/>
        </w:rPr>
        <w:t>Au terme du délai d’un an durant lequel l’intéressé(e) est maintenu(e) en surnombre dans la collectivité, celui-ci(celle-ci) est pris en charge par le Centre de Gestion OU le Centre National de la Fonction Publique Territoriale*. Toutefois, ce délai peut être abrégé à la demande de l’intéressé(e). La prise en charge par le Centre de Gestion OU le Centre National de la Fonction Publique Territoriale* prend alors effet le premier jour du troisième mois suivant la demande de l’intéressé(e). Durant la période de prise en charge, le Centre de Gestion OU le Centre National de la Fonction Publique Territoriale* perçoit une contribution de la collectivité dont le montant est fixé par l</w:t>
      </w:r>
      <w:r w:rsidR="00B43785" w:rsidRPr="00465B5C">
        <w:rPr>
          <w:rFonts w:ascii="Century Gothic" w:hAnsi="Century Gothic"/>
          <w:sz w:val="22"/>
          <w:szCs w:val="22"/>
        </w:rPr>
        <w:t>es articles L542-6 à L542-35 du Code Général de la Fonction Publique.</w:t>
      </w:r>
    </w:p>
    <w:p w14:paraId="12D105C7" w14:textId="77777777" w:rsidR="000A3A6B" w:rsidRPr="00465B5C" w:rsidRDefault="00BF2654" w:rsidP="00465B5C">
      <w:pPr>
        <w:pStyle w:val="notifi"/>
        <w:ind w:left="0" w:firstLine="282"/>
        <w:rPr>
          <w:rFonts w:ascii="Century Gothic" w:hAnsi="Century Gothic"/>
          <w:sz w:val="22"/>
          <w:szCs w:val="22"/>
        </w:rPr>
      </w:pPr>
      <w:r w:rsidRPr="00465B5C">
        <w:rPr>
          <w:rFonts w:ascii="Century Gothic" w:hAnsi="Century Gothic"/>
          <w:sz w:val="22"/>
          <w:szCs w:val="22"/>
        </w:rPr>
        <w:t>- Le Présent arrêté sera notifié à l’intéressé(e).</w:t>
      </w:r>
    </w:p>
    <w:p w14:paraId="77D7677A" w14:textId="77777777" w:rsidR="000A3A6B" w:rsidRPr="00465B5C" w:rsidRDefault="00BF2654" w:rsidP="00465B5C">
      <w:pPr>
        <w:pStyle w:val="notifi"/>
        <w:spacing w:before="120"/>
        <w:ind w:left="0" w:firstLine="284"/>
        <w:rPr>
          <w:rFonts w:ascii="Century Gothic" w:hAnsi="Century Gothic"/>
          <w:sz w:val="22"/>
          <w:szCs w:val="22"/>
        </w:rPr>
      </w:pPr>
      <w:r w:rsidRPr="00465B5C">
        <w:rPr>
          <w:rFonts w:ascii="Century Gothic" w:hAnsi="Century Gothic"/>
          <w:sz w:val="22"/>
          <w:szCs w:val="22"/>
          <w:u w:val="single"/>
        </w:rPr>
        <w:t>Ampliation adressée au</w:t>
      </w:r>
      <w:r w:rsidRPr="00465B5C">
        <w:rPr>
          <w:rFonts w:ascii="Century Gothic" w:hAnsi="Century Gothic"/>
          <w:sz w:val="22"/>
          <w:szCs w:val="22"/>
        </w:rPr>
        <w:t xml:space="preserve"> :</w:t>
      </w:r>
    </w:p>
    <w:p w14:paraId="1DA99867" w14:textId="77777777" w:rsidR="000A3A6B" w:rsidRPr="00465B5C" w:rsidRDefault="00BF2654" w:rsidP="00465B5C">
      <w:pPr>
        <w:pStyle w:val="notifi"/>
        <w:ind w:left="0" w:firstLine="423"/>
        <w:rPr>
          <w:rFonts w:ascii="Century Gothic" w:hAnsi="Century Gothic"/>
          <w:sz w:val="22"/>
          <w:szCs w:val="22"/>
        </w:rPr>
      </w:pPr>
      <w:r w:rsidRPr="00465B5C">
        <w:rPr>
          <w:rFonts w:ascii="Century Gothic" w:hAnsi="Century Gothic"/>
          <w:sz w:val="22"/>
          <w:szCs w:val="22"/>
        </w:rPr>
        <w:t>- Président du Centre de Gestion,</w:t>
      </w:r>
    </w:p>
    <w:p w14:paraId="0E485C3F" w14:textId="77777777" w:rsidR="000A3A6B" w:rsidRPr="00465B5C" w:rsidRDefault="00BF2654" w:rsidP="00465B5C">
      <w:pPr>
        <w:pStyle w:val="notifi"/>
        <w:ind w:left="0" w:firstLine="564"/>
        <w:rPr>
          <w:rFonts w:ascii="Century Gothic" w:hAnsi="Century Gothic"/>
          <w:sz w:val="22"/>
          <w:szCs w:val="22"/>
        </w:rPr>
      </w:pPr>
      <w:r w:rsidRPr="00465B5C">
        <w:rPr>
          <w:rFonts w:ascii="Century Gothic" w:hAnsi="Century Gothic"/>
          <w:sz w:val="22"/>
          <w:szCs w:val="22"/>
        </w:rPr>
        <w:t>- Comptable de la collectivité.</w:t>
      </w:r>
    </w:p>
    <w:p w14:paraId="0907928A" w14:textId="77777777" w:rsidR="000A3A6B" w:rsidRPr="00465B5C" w:rsidRDefault="00BF2654" w:rsidP="00465B5C">
      <w:pPr>
        <w:pStyle w:val="notifi"/>
        <w:ind w:left="0" w:firstLine="141"/>
        <w:rPr>
          <w:rFonts w:ascii="Century Gothic" w:hAnsi="Century Gothic"/>
          <w:sz w:val="22"/>
          <w:szCs w:val="22"/>
        </w:rPr>
      </w:pPr>
      <w:r w:rsidRPr="00465B5C">
        <w:rPr>
          <w:rFonts w:ascii="Century Gothic" w:hAnsi="Century Gothic"/>
          <w:sz w:val="22"/>
          <w:szCs w:val="22"/>
        </w:rPr>
        <w:t xml:space="preserve">- Président du Centre de Gestion OU du Centre National de la Fonction Publique Territoriale </w:t>
      </w:r>
    </w:p>
    <w:p w14:paraId="028D6DB6" w14:textId="77777777" w:rsidR="000A3A6B" w:rsidRPr="00465B5C" w:rsidRDefault="000A3A6B">
      <w:pPr>
        <w:pStyle w:val="notifi"/>
        <w:rPr>
          <w:rFonts w:ascii="Century Gothic" w:hAnsi="Century Gothic"/>
          <w:sz w:val="22"/>
          <w:szCs w:val="22"/>
        </w:rPr>
      </w:pPr>
    </w:p>
    <w:p w14:paraId="06B68DBA" w14:textId="77777777" w:rsidR="000A3A6B" w:rsidRPr="00465B5C" w:rsidRDefault="000A3A6B">
      <w:pPr>
        <w:pStyle w:val="notifi"/>
        <w:rPr>
          <w:rFonts w:ascii="Century Gothic" w:hAnsi="Century Gothic"/>
          <w:sz w:val="22"/>
          <w:szCs w:val="22"/>
        </w:rPr>
      </w:pPr>
    </w:p>
    <w:p w14:paraId="2467CB4D" w14:textId="77777777" w:rsidR="000A3A6B" w:rsidRPr="00465B5C" w:rsidRDefault="00BF2654">
      <w:pPr>
        <w:pStyle w:val="Signature"/>
        <w:rPr>
          <w:rFonts w:ascii="Century Gothic" w:hAnsi="Century Gothic"/>
          <w:sz w:val="22"/>
          <w:szCs w:val="22"/>
        </w:rPr>
      </w:pPr>
      <w:r w:rsidRPr="00465B5C">
        <w:rPr>
          <w:rFonts w:ascii="Century Gothic" w:hAnsi="Century Gothic"/>
          <w:sz w:val="22"/>
          <w:szCs w:val="22"/>
        </w:rPr>
        <w:t>Fait à .................................... le ....................................</w:t>
      </w:r>
    </w:p>
    <w:p w14:paraId="3CEF1252" w14:textId="77777777" w:rsidR="000A3A6B" w:rsidRPr="00465B5C" w:rsidRDefault="00BF2654">
      <w:pPr>
        <w:ind w:left="4678"/>
        <w:rPr>
          <w:rFonts w:ascii="Century Gothic" w:hAnsi="Century Gothic"/>
          <w:sz w:val="22"/>
          <w:szCs w:val="22"/>
        </w:rPr>
      </w:pPr>
      <w:r w:rsidRPr="00465B5C">
        <w:rPr>
          <w:rFonts w:ascii="Century Gothic" w:hAnsi="Century Gothic"/>
          <w:sz w:val="22"/>
          <w:szCs w:val="22"/>
        </w:rPr>
        <w:t xml:space="preserve">Le Maire </w:t>
      </w:r>
      <w:r w:rsidRPr="00465B5C">
        <w:rPr>
          <w:rFonts w:ascii="Century Gothic" w:hAnsi="Century Gothic"/>
          <w:i/>
          <w:sz w:val="22"/>
          <w:szCs w:val="22"/>
        </w:rPr>
        <w:t>(ou Président)</w:t>
      </w:r>
    </w:p>
    <w:p w14:paraId="3A9E97B6" w14:textId="77777777" w:rsidR="000A3A6B" w:rsidRPr="00465B5C" w:rsidRDefault="00BF2654">
      <w:pPr>
        <w:ind w:left="4678"/>
        <w:rPr>
          <w:rFonts w:ascii="Century Gothic" w:hAnsi="Century Gothic"/>
          <w:i/>
          <w:sz w:val="22"/>
          <w:szCs w:val="22"/>
        </w:rPr>
      </w:pPr>
      <w:r w:rsidRPr="00465B5C">
        <w:rPr>
          <w:rFonts w:ascii="Century Gothic" w:hAnsi="Century Gothic"/>
          <w:i/>
          <w:sz w:val="22"/>
          <w:szCs w:val="22"/>
        </w:rPr>
        <w:t>(NOM, Prénom, cachet et signature)</w:t>
      </w:r>
    </w:p>
    <w:p w14:paraId="712F0106" w14:textId="77777777" w:rsidR="000A3A6B" w:rsidRPr="00465B5C" w:rsidRDefault="00BF2654">
      <w:pPr>
        <w:spacing w:before="120"/>
        <w:jc w:val="both"/>
        <w:rPr>
          <w:rFonts w:ascii="Century Gothic" w:hAnsi="Century Gothic"/>
          <w:sz w:val="18"/>
          <w:szCs w:val="18"/>
        </w:rPr>
      </w:pPr>
      <w:r w:rsidRPr="00465B5C">
        <w:rPr>
          <w:rFonts w:ascii="Century Gothic" w:hAnsi="Century Gothic"/>
          <w:sz w:val="18"/>
          <w:szCs w:val="18"/>
        </w:rPr>
        <w:t>Le Maire (</w:t>
      </w:r>
      <w:r w:rsidRPr="00465B5C">
        <w:rPr>
          <w:rFonts w:ascii="Century Gothic" w:hAnsi="Century Gothic"/>
          <w:i/>
          <w:sz w:val="18"/>
          <w:szCs w:val="18"/>
        </w:rPr>
        <w:t>ou le Président</w:t>
      </w:r>
      <w:r w:rsidRPr="00465B5C">
        <w:rPr>
          <w:rFonts w:ascii="Century Gothic" w:hAnsi="Century Gothic"/>
          <w:sz w:val="18"/>
          <w:szCs w:val="18"/>
        </w:rPr>
        <w:t>) :</w:t>
      </w:r>
    </w:p>
    <w:p w14:paraId="33473034" w14:textId="77777777" w:rsidR="000A3A6B" w:rsidRPr="00465B5C" w:rsidRDefault="00BF2654">
      <w:pPr>
        <w:numPr>
          <w:ilvl w:val="0"/>
          <w:numId w:val="4"/>
        </w:numPr>
        <w:jc w:val="both"/>
        <w:rPr>
          <w:rFonts w:ascii="Century Gothic" w:hAnsi="Century Gothic"/>
          <w:sz w:val="18"/>
          <w:szCs w:val="18"/>
        </w:rPr>
      </w:pPr>
      <w:proofErr w:type="gramStart"/>
      <w:r w:rsidRPr="00465B5C">
        <w:rPr>
          <w:rFonts w:ascii="Century Gothic" w:hAnsi="Century Gothic"/>
          <w:sz w:val="18"/>
          <w:szCs w:val="18"/>
        </w:rPr>
        <w:t>certifie</w:t>
      </w:r>
      <w:proofErr w:type="gramEnd"/>
      <w:r w:rsidRPr="00465B5C">
        <w:rPr>
          <w:rFonts w:ascii="Century Gothic" w:hAnsi="Century Gothic"/>
          <w:sz w:val="18"/>
          <w:szCs w:val="18"/>
        </w:rPr>
        <w:t xml:space="preserve"> sous sa responsabilité le caractère exécutoire de cet acte,</w:t>
      </w:r>
    </w:p>
    <w:p w14:paraId="4D10F975" w14:textId="77777777" w:rsidR="000A3A6B" w:rsidRPr="00465B5C" w:rsidRDefault="00BF2654">
      <w:pPr>
        <w:numPr>
          <w:ilvl w:val="0"/>
          <w:numId w:val="4"/>
        </w:numPr>
        <w:jc w:val="both"/>
        <w:rPr>
          <w:rFonts w:ascii="Century Gothic" w:hAnsi="Century Gothic"/>
          <w:sz w:val="18"/>
          <w:szCs w:val="18"/>
        </w:rPr>
      </w:pPr>
      <w:proofErr w:type="gramStart"/>
      <w:r w:rsidRPr="00465B5C">
        <w:rPr>
          <w:rFonts w:ascii="Century Gothic" w:hAnsi="Century Gothic"/>
          <w:sz w:val="18"/>
          <w:szCs w:val="18"/>
        </w:rPr>
        <w:t>informe</w:t>
      </w:r>
      <w:proofErr w:type="gramEnd"/>
      <w:r w:rsidRPr="00465B5C">
        <w:rPr>
          <w:rFonts w:ascii="Century Gothic" w:hAnsi="Century Gothic"/>
          <w:sz w:val="18"/>
          <w:szCs w:val="18"/>
        </w:rPr>
        <w:t xml:space="preserve"> que le présent arrêté peut faire l’objet d’un recours pour excès de pouvoir devant le tribunal administratif dans un délai de 2 mois à compter de la présente notification.</w:t>
      </w:r>
    </w:p>
    <w:p w14:paraId="1F3ECAAF" w14:textId="77777777" w:rsidR="000A3A6B" w:rsidRPr="00465B5C" w:rsidRDefault="00BF2654">
      <w:pPr>
        <w:jc w:val="both"/>
        <w:rPr>
          <w:rFonts w:ascii="Century Gothic" w:hAnsi="Century Gothic"/>
          <w:sz w:val="18"/>
          <w:szCs w:val="18"/>
        </w:rPr>
      </w:pPr>
      <w:r w:rsidRPr="00465B5C">
        <w:rPr>
          <w:rFonts w:ascii="Century Gothic" w:hAnsi="Century Gothic"/>
          <w:sz w:val="18"/>
          <w:szCs w:val="18"/>
        </w:rPr>
        <w:t xml:space="preserve"> Notifié le .....................                                                                                  </w:t>
      </w:r>
      <w:r w:rsidRPr="00465B5C">
        <w:rPr>
          <w:rFonts w:ascii="Century Gothic" w:hAnsi="Century Gothic"/>
          <w:sz w:val="18"/>
          <w:szCs w:val="18"/>
        </w:rPr>
        <w:t xml:space="preserve"> Transmis au Représentant de l’Etat </w:t>
      </w:r>
      <w:proofErr w:type="gramStart"/>
      <w:r w:rsidRPr="00465B5C">
        <w:rPr>
          <w:rFonts w:ascii="Century Gothic" w:hAnsi="Century Gothic"/>
          <w:sz w:val="18"/>
          <w:szCs w:val="18"/>
        </w:rPr>
        <w:t>le  .....................</w:t>
      </w:r>
      <w:proofErr w:type="gramEnd"/>
    </w:p>
    <w:p w14:paraId="46F2527F" w14:textId="77777777" w:rsidR="000A3A6B" w:rsidRPr="00465B5C" w:rsidRDefault="00BF2654">
      <w:pPr>
        <w:pStyle w:val="articlecontenu"/>
        <w:spacing w:after="0"/>
        <w:ind w:firstLine="142"/>
        <w:rPr>
          <w:rFonts w:ascii="Century Gothic" w:hAnsi="Century Gothic"/>
          <w:sz w:val="18"/>
          <w:szCs w:val="18"/>
        </w:rPr>
      </w:pPr>
      <w:r w:rsidRPr="00465B5C">
        <w:rPr>
          <w:rFonts w:ascii="Century Gothic" w:hAnsi="Century Gothic"/>
          <w:sz w:val="18"/>
          <w:szCs w:val="18"/>
        </w:rPr>
        <w:t xml:space="preserve">Signature de l’agent : </w:t>
      </w:r>
    </w:p>
    <w:p w14:paraId="5953B172" w14:textId="77777777" w:rsidR="000A3A6B" w:rsidRPr="00465B5C" w:rsidRDefault="00BF2654">
      <w:pPr>
        <w:ind w:left="284"/>
        <w:jc w:val="both"/>
        <w:rPr>
          <w:rFonts w:ascii="Century Gothic" w:hAnsi="Century Gothic"/>
          <w:b/>
          <w:i/>
          <w:sz w:val="18"/>
          <w:szCs w:val="18"/>
          <w:u w:val="single"/>
        </w:rPr>
      </w:pPr>
      <w:proofErr w:type="gramStart"/>
      <w:r w:rsidRPr="00465B5C">
        <w:rPr>
          <w:rFonts w:ascii="Century Gothic" w:hAnsi="Century Gothic"/>
          <w:b/>
          <w:i/>
          <w:sz w:val="18"/>
          <w:szCs w:val="18"/>
          <w:u w:val="single"/>
        </w:rPr>
        <w:t>OU</w:t>
      </w:r>
      <w:proofErr w:type="gramEnd"/>
    </w:p>
    <w:p w14:paraId="7ACB3E0C" w14:textId="77777777" w:rsidR="000A3A6B" w:rsidRPr="00465B5C" w:rsidRDefault="00BF2654">
      <w:pPr>
        <w:jc w:val="both"/>
        <w:rPr>
          <w:rFonts w:ascii="Century Gothic" w:hAnsi="Century Gothic"/>
          <w:b/>
          <w:sz w:val="18"/>
          <w:szCs w:val="18"/>
          <w:u w:val="single"/>
        </w:rPr>
      </w:pPr>
      <w:r w:rsidRPr="00465B5C">
        <w:rPr>
          <w:rFonts w:ascii="Century Gothic" w:hAnsi="Century Gothic"/>
          <w:b/>
          <w:sz w:val="18"/>
          <w:szCs w:val="18"/>
          <w:u w:val="single"/>
        </w:rPr>
        <w:t>Pour les collectivités intégrées au processus d’expérimentation à la médiation préalable obligatoire</w:t>
      </w:r>
    </w:p>
    <w:p w14:paraId="6218582E" w14:textId="77777777" w:rsidR="000A3A6B" w:rsidRPr="00465B5C" w:rsidRDefault="00BF2654">
      <w:pPr>
        <w:jc w:val="both"/>
        <w:rPr>
          <w:rFonts w:ascii="Century Gothic" w:hAnsi="Century Gothic"/>
          <w:sz w:val="18"/>
          <w:szCs w:val="18"/>
        </w:rPr>
      </w:pPr>
      <w:r w:rsidRPr="00465B5C">
        <w:rPr>
          <w:rFonts w:ascii="Century Gothic" w:hAnsi="Century Gothic"/>
          <w:sz w:val="18"/>
          <w:szCs w:val="18"/>
        </w:rPr>
        <w:t>Le Maire (</w:t>
      </w:r>
      <w:r w:rsidRPr="00465B5C">
        <w:rPr>
          <w:rFonts w:ascii="Century Gothic" w:hAnsi="Century Gothic"/>
          <w:i/>
          <w:sz w:val="18"/>
          <w:szCs w:val="18"/>
        </w:rPr>
        <w:t>ou le Président</w:t>
      </w:r>
      <w:r w:rsidRPr="00465B5C">
        <w:rPr>
          <w:rFonts w:ascii="Century Gothic" w:hAnsi="Century Gothic"/>
          <w:sz w:val="18"/>
          <w:szCs w:val="18"/>
        </w:rPr>
        <w:t>) certifie sous sa responsabilité le caractère exécutoire de cet acte.</w:t>
      </w:r>
    </w:p>
    <w:p w14:paraId="5AFBC66F" w14:textId="77777777" w:rsidR="000A3A6B" w:rsidRPr="00465B5C" w:rsidRDefault="00BF2654">
      <w:pPr>
        <w:jc w:val="both"/>
        <w:rPr>
          <w:rFonts w:ascii="Century Gothic" w:hAnsi="Century Gothic"/>
          <w:sz w:val="18"/>
          <w:szCs w:val="18"/>
        </w:rPr>
      </w:pPr>
      <w:r w:rsidRPr="00465B5C">
        <w:rPr>
          <w:rFonts w:ascii="Century Gothic" w:hAnsi="Century Gothic"/>
          <w:sz w:val="18"/>
          <w:szCs w:val="18"/>
        </w:rPr>
        <w:t xml:space="preserve">Cette décision peut faire l’objet d’un recours, dans un délai de deux mois à compter de sa notification, auprès du médiateur du Centre de Gestion de la Fonction Publique Territoriale de la Moselle. Cette saisine du médiateur, </w:t>
      </w:r>
      <w:r w:rsidRPr="00465B5C">
        <w:rPr>
          <w:rFonts w:ascii="Century Gothic" w:hAnsi="Century Gothic"/>
          <w:sz w:val="18"/>
          <w:szCs w:val="18"/>
          <w:u w:val="single"/>
        </w:rPr>
        <w:t>préalable obligatoire à la saisine du juge administratif</w:t>
      </w:r>
      <w:r w:rsidRPr="00465B5C">
        <w:rPr>
          <w:rFonts w:ascii="Century Gothic" w:hAnsi="Century Gothic"/>
          <w:sz w:val="18"/>
          <w:szCs w:val="18"/>
        </w:rPr>
        <w:t>, peut s’effectuer :</w:t>
      </w:r>
    </w:p>
    <w:p w14:paraId="07F8757B" w14:textId="77777777" w:rsidR="000A3A6B" w:rsidRPr="00465B5C" w:rsidRDefault="00BF2654">
      <w:pPr>
        <w:tabs>
          <w:tab w:val="left" w:pos="284"/>
        </w:tabs>
        <w:jc w:val="both"/>
        <w:rPr>
          <w:rFonts w:ascii="Century Gothic" w:hAnsi="Century Gothic"/>
          <w:sz w:val="18"/>
          <w:szCs w:val="18"/>
        </w:rPr>
      </w:pPr>
      <w:r w:rsidRPr="00465B5C">
        <w:rPr>
          <w:rFonts w:ascii="Century Gothic" w:hAnsi="Century Gothic"/>
          <w:sz w:val="18"/>
          <w:szCs w:val="18"/>
        </w:rPr>
        <w:t>-</w:t>
      </w:r>
      <w:r w:rsidRPr="00465B5C">
        <w:rPr>
          <w:rFonts w:ascii="Century Gothic" w:hAnsi="Century Gothic"/>
          <w:sz w:val="18"/>
          <w:szCs w:val="18"/>
        </w:rPr>
        <w:tab/>
        <w:t>par lettre recommandée avec accusé de réception au Centre de Gestion de la Moselle sous double pli confidentiel, l’enveloppe intérieure portant la mention « Le Médiateur – Confidentiel »</w:t>
      </w:r>
    </w:p>
    <w:p w14:paraId="61BFAB66" w14:textId="77777777" w:rsidR="000A3A6B" w:rsidRPr="00465B5C" w:rsidRDefault="00BF2654">
      <w:pPr>
        <w:tabs>
          <w:tab w:val="left" w:pos="284"/>
        </w:tabs>
        <w:jc w:val="both"/>
        <w:rPr>
          <w:rFonts w:ascii="Century Gothic" w:hAnsi="Century Gothic"/>
          <w:sz w:val="18"/>
          <w:szCs w:val="18"/>
        </w:rPr>
      </w:pPr>
      <w:r w:rsidRPr="00465B5C">
        <w:rPr>
          <w:rFonts w:ascii="Century Gothic" w:hAnsi="Century Gothic"/>
          <w:sz w:val="18"/>
          <w:szCs w:val="18"/>
        </w:rPr>
        <w:t>-</w:t>
      </w:r>
      <w:r w:rsidRPr="00465B5C">
        <w:rPr>
          <w:rFonts w:ascii="Century Gothic" w:hAnsi="Century Gothic"/>
          <w:sz w:val="18"/>
          <w:szCs w:val="18"/>
        </w:rPr>
        <w:tab/>
        <w:t>par courriel avec accusé de réception : mediateur@cdg57.fr</w:t>
      </w:r>
    </w:p>
    <w:p w14:paraId="111F5F58" w14:textId="77777777" w:rsidR="000A3A6B" w:rsidRPr="00465B5C" w:rsidRDefault="00BF2654">
      <w:pPr>
        <w:jc w:val="both"/>
        <w:rPr>
          <w:rFonts w:ascii="Century Gothic" w:hAnsi="Century Gothic"/>
          <w:sz w:val="18"/>
          <w:szCs w:val="18"/>
        </w:rPr>
      </w:pPr>
      <w:r w:rsidRPr="00465B5C">
        <w:rPr>
          <w:rFonts w:ascii="Century Gothic" w:hAnsi="Century Gothic"/>
          <w:sz w:val="18"/>
          <w:szCs w:val="18"/>
        </w:rPr>
        <w:t xml:space="preserve">La lettre de saisine devra être accompagnée de toutes les pièces utiles à l’instruction du dossier (ex : décision de la collectivité, copie de la demande ayant fait naître la décision contestée …). </w:t>
      </w:r>
    </w:p>
    <w:p w14:paraId="7B996D09" w14:textId="77777777" w:rsidR="000A3A6B" w:rsidRPr="00465B5C" w:rsidRDefault="00BF2654">
      <w:pPr>
        <w:jc w:val="both"/>
        <w:rPr>
          <w:rFonts w:ascii="Century Gothic" w:hAnsi="Century Gothic"/>
          <w:sz w:val="18"/>
          <w:szCs w:val="18"/>
        </w:rPr>
      </w:pPr>
      <w:r w:rsidRPr="00465B5C">
        <w:rPr>
          <w:rFonts w:ascii="Century Gothic" w:hAnsi="Century Gothic"/>
          <w:sz w:val="18"/>
          <w:szCs w:val="18"/>
        </w:rPr>
        <w:lastRenderedPageBreak/>
        <w:t>A compter de la fin de la médiation, la présente décision pourra être contestée devant le tribunal administratif de Strasbourg dans un délai de deux mois.</w:t>
      </w:r>
    </w:p>
    <w:p w14:paraId="47F8E9B5" w14:textId="77777777" w:rsidR="000A3A6B" w:rsidRPr="00465B5C" w:rsidRDefault="00BF2654">
      <w:pPr>
        <w:jc w:val="both"/>
        <w:rPr>
          <w:rFonts w:ascii="Century Gothic" w:hAnsi="Century Gothic"/>
          <w:sz w:val="18"/>
          <w:szCs w:val="18"/>
        </w:rPr>
      </w:pPr>
      <w:r w:rsidRPr="00465B5C">
        <w:rPr>
          <w:rFonts w:ascii="Century Gothic" w:hAnsi="Century Gothic"/>
          <w:sz w:val="18"/>
          <w:szCs w:val="18"/>
        </w:rPr>
        <w:t xml:space="preserve"> Notifié le .....................                                                                                  </w:t>
      </w:r>
      <w:r w:rsidRPr="00465B5C">
        <w:rPr>
          <w:rFonts w:ascii="Century Gothic" w:hAnsi="Century Gothic"/>
          <w:sz w:val="18"/>
          <w:szCs w:val="18"/>
        </w:rPr>
        <w:t xml:space="preserve"> Transmis au Représentant de l’Etat </w:t>
      </w:r>
      <w:proofErr w:type="gramStart"/>
      <w:r w:rsidRPr="00465B5C">
        <w:rPr>
          <w:rFonts w:ascii="Century Gothic" w:hAnsi="Century Gothic"/>
          <w:sz w:val="18"/>
          <w:szCs w:val="18"/>
        </w:rPr>
        <w:t>le  .....................</w:t>
      </w:r>
      <w:proofErr w:type="gramEnd"/>
    </w:p>
    <w:p w14:paraId="332A8CE9" w14:textId="77777777" w:rsidR="000A3A6B" w:rsidRPr="00465B5C" w:rsidRDefault="00BF2654">
      <w:pPr>
        <w:pStyle w:val="articlecontenu"/>
        <w:spacing w:after="0"/>
        <w:ind w:firstLine="142"/>
        <w:rPr>
          <w:rFonts w:ascii="Century Gothic" w:hAnsi="Century Gothic"/>
          <w:sz w:val="18"/>
          <w:szCs w:val="18"/>
        </w:rPr>
      </w:pPr>
      <w:r w:rsidRPr="00465B5C">
        <w:rPr>
          <w:rFonts w:ascii="Century Gothic" w:hAnsi="Century Gothic"/>
          <w:sz w:val="18"/>
          <w:szCs w:val="18"/>
        </w:rPr>
        <w:t xml:space="preserve">Signature de l’agent : </w:t>
      </w:r>
    </w:p>
    <w:p w14:paraId="026C9D6A" w14:textId="77777777" w:rsidR="000A3A6B" w:rsidRPr="00465B5C" w:rsidRDefault="000A3A6B">
      <w:pPr>
        <w:pStyle w:val="articlecontenu"/>
        <w:ind w:firstLine="0"/>
        <w:rPr>
          <w:rFonts w:ascii="Century Gothic" w:hAnsi="Century Gothic"/>
          <w:b/>
          <w:sz w:val="18"/>
          <w:szCs w:val="18"/>
        </w:rPr>
      </w:pPr>
    </w:p>
    <w:p w14:paraId="1BDFAC06" w14:textId="77777777" w:rsidR="000A3A6B" w:rsidRPr="00465B5C" w:rsidRDefault="00BF2654">
      <w:pPr>
        <w:pStyle w:val="articlecontenu"/>
        <w:ind w:firstLine="0"/>
        <w:rPr>
          <w:rFonts w:ascii="Century Gothic" w:hAnsi="Century Gothic"/>
          <w:b/>
          <w:sz w:val="18"/>
          <w:szCs w:val="18"/>
        </w:rPr>
      </w:pPr>
      <w:r w:rsidRPr="00465B5C">
        <w:rPr>
          <w:rFonts w:ascii="Century Gothic" w:hAnsi="Century Gothic"/>
          <w:b/>
          <w:sz w:val="18"/>
          <w:szCs w:val="18"/>
        </w:rPr>
        <w:t xml:space="preserve">*C.N.F.P.T. : Fonctionnaire relevant du grade d’ingénieur en chef ou d’un cadre d’emplois mentionné </w:t>
      </w:r>
      <w:r w:rsidR="00275159" w:rsidRPr="00465B5C">
        <w:rPr>
          <w:rFonts w:ascii="Century Gothic" w:hAnsi="Century Gothic"/>
          <w:b/>
          <w:sz w:val="18"/>
          <w:szCs w:val="18"/>
        </w:rPr>
        <w:t>aux articles</w:t>
      </w:r>
      <w:r w:rsidRPr="00465B5C">
        <w:rPr>
          <w:rFonts w:ascii="Century Gothic" w:hAnsi="Century Gothic"/>
          <w:b/>
          <w:sz w:val="18"/>
          <w:szCs w:val="18"/>
        </w:rPr>
        <w:t xml:space="preserve"> </w:t>
      </w:r>
      <w:r w:rsidR="00275159" w:rsidRPr="00465B5C">
        <w:rPr>
          <w:rFonts w:ascii="Century Gothic" w:hAnsi="Century Gothic"/>
          <w:b/>
          <w:sz w:val="18"/>
          <w:szCs w:val="18"/>
        </w:rPr>
        <w:t xml:space="preserve">    L325-44 à L325-46</w:t>
      </w:r>
      <w:r w:rsidRPr="00465B5C">
        <w:rPr>
          <w:rFonts w:ascii="Century Gothic" w:hAnsi="Century Gothic"/>
          <w:b/>
          <w:sz w:val="18"/>
          <w:szCs w:val="18"/>
        </w:rPr>
        <w:t xml:space="preserve"> </w:t>
      </w:r>
      <w:r w:rsidR="00275159" w:rsidRPr="00465B5C">
        <w:rPr>
          <w:rFonts w:ascii="Century Gothic" w:hAnsi="Century Gothic"/>
          <w:b/>
          <w:sz w:val="18"/>
          <w:szCs w:val="18"/>
        </w:rPr>
        <w:t>du Code Général de la Fonction Publique</w:t>
      </w:r>
      <w:r w:rsidRPr="00465B5C">
        <w:rPr>
          <w:rFonts w:ascii="Century Gothic" w:hAnsi="Century Gothic"/>
          <w:b/>
          <w:sz w:val="18"/>
          <w:szCs w:val="18"/>
        </w:rPr>
        <w:t>, soit : conservateur du patrimoine, conservateur des bibliothèques ou administrateur.</w:t>
      </w:r>
    </w:p>
    <w:sectPr w:rsidR="000A3A6B" w:rsidRPr="00465B5C">
      <w:footerReference w:type="default" r:id="rId7"/>
      <w:pgSz w:w="11906" w:h="16838"/>
      <w:pgMar w:top="737" w:right="851" w:bottom="737" w:left="1134" w:header="709" w:footer="359" w:gutter="0"/>
      <w:paperSrc w:first="258"/>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725A9" w14:textId="77777777" w:rsidR="00D377AF" w:rsidRDefault="00D377AF">
      <w:r>
        <w:separator/>
      </w:r>
    </w:p>
  </w:endnote>
  <w:endnote w:type="continuationSeparator" w:id="0">
    <w:p w14:paraId="3555A340" w14:textId="77777777" w:rsidR="00D377AF" w:rsidRDefault="00D37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7487" w14:textId="5C44AEE2" w:rsidR="000A3A6B" w:rsidRDefault="00BF2654">
    <w:pPr>
      <w:pStyle w:val="Pieddepage"/>
      <w:jc w:val="right"/>
      <w:rPr>
        <w:sz w:val="12"/>
      </w:rPr>
    </w:pPr>
    <w:r>
      <w:rPr>
        <w:sz w:val="12"/>
      </w:rPr>
      <w:t xml:space="preserve">MAJ </w:t>
    </w:r>
    <w:r w:rsidR="00C8186A">
      <w:rPr>
        <w:sz w:val="12"/>
      </w:rPr>
      <w:t>2026</w:t>
    </w:r>
  </w:p>
  <w:p w14:paraId="50DA483E" w14:textId="77777777" w:rsidR="000A3A6B" w:rsidRDefault="000A3A6B">
    <w:pPr>
      <w:pStyle w:val="Pieddepage"/>
      <w:jc w:val="right"/>
      <w:rPr>
        <w:sz w:val="12"/>
      </w:rPr>
    </w:pPr>
  </w:p>
  <w:p w14:paraId="61124D43" w14:textId="77777777" w:rsidR="000A3A6B" w:rsidRDefault="00BF2654">
    <w:pPr>
      <w:pStyle w:val="Pieddepage"/>
      <w:jc w:val="right"/>
      <w:rPr>
        <w:rFonts w:ascii="Times New Roman" w:hAnsi="Times New Roman"/>
        <w:i/>
        <w:sz w:val="16"/>
      </w:rPr>
    </w:pPr>
    <w:r>
      <w:rPr>
        <w:rFonts w:ascii="Times New Roman" w:hAnsi="Times New Roman"/>
        <w:i/>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447DD" w14:textId="77777777" w:rsidR="00D377AF" w:rsidRDefault="00D377AF">
      <w:r>
        <w:separator/>
      </w:r>
    </w:p>
  </w:footnote>
  <w:footnote w:type="continuationSeparator" w:id="0">
    <w:p w14:paraId="488A8C18" w14:textId="77777777" w:rsidR="00D377AF" w:rsidRDefault="00D37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56A"/>
    <w:multiLevelType w:val="hybridMultilevel"/>
    <w:tmpl w:val="94D8936E"/>
    <w:lvl w:ilvl="0" w:tplc="6ACEFF99">
      <w:numFmt w:val="bullet"/>
      <w:lvlText w:val=""/>
      <w:lvlJc w:val="left"/>
      <w:pPr>
        <w:tabs>
          <w:tab w:val="left" w:pos="720"/>
        </w:tabs>
        <w:ind w:left="720" w:hanging="360"/>
      </w:pPr>
      <w:rPr>
        <w:rFonts w:ascii="Wingdings" w:hAnsi="Wingdings"/>
        <w:b/>
      </w:rPr>
    </w:lvl>
    <w:lvl w:ilvl="1" w:tplc="1B73D7E3">
      <w:start w:val="1"/>
      <w:numFmt w:val="bullet"/>
      <w:lvlText w:val="o"/>
      <w:lvlJc w:val="left"/>
      <w:pPr>
        <w:tabs>
          <w:tab w:val="left" w:pos="1440"/>
        </w:tabs>
        <w:ind w:left="1440" w:hanging="360"/>
      </w:pPr>
      <w:rPr>
        <w:rFonts w:ascii="Courier New" w:hAnsi="Courier New"/>
      </w:rPr>
    </w:lvl>
    <w:lvl w:ilvl="2" w:tplc="43C0BC97">
      <w:start w:val="1"/>
      <w:numFmt w:val="bullet"/>
      <w:lvlText w:val=""/>
      <w:lvlJc w:val="left"/>
      <w:pPr>
        <w:tabs>
          <w:tab w:val="left" w:pos="2160"/>
        </w:tabs>
        <w:ind w:left="2160" w:hanging="360"/>
      </w:pPr>
      <w:rPr>
        <w:rFonts w:ascii="Wingdings" w:hAnsi="Wingdings"/>
      </w:rPr>
    </w:lvl>
    <w:lvl w:ilvl="3" w:tplc="22E56C8E">
      <w:start w:val="1"/>
      <w:numFmt w:val="bullet"/>
      <w:lvlText w:val=""/>
      <w:lvlJc w:val="left"/>
      <w:pPr>
        <w:tabs>
          <w:tab w:val="left" w:pos="2880"/>
        </w:tabs>
        <w:ind w:left="2880" w:hanging="360"/>
      </w:pPr>
      <w:rPr>
        <w:rFonts w:ascii="Symbol" w:hAnsi="Symbol"/>
      </w:rPr>
    </w:lvl>
    <w:lvl w:ilvl="4" w:tplc="658F4A81">
      <w:start w:val="1"/>
      <w:numFmt w:val="bullet"/>
      <w:lvlText w:val="o"/>
      <w:lvlJc w:val="left"/>
      <w:pPr>
        <w:tabs>
          <w:tab w:val="left" w:pos="3600"/>
        </w:tabs>
        <w:ind w:left="3600" w:hanging="360"/>
      </w:pPr>
      <w:rPr>
        <w:rFonts w:ascii="Courier New" w:hAnsi="Courier New"/>
      </w:rPr>
    </w:lvl>
    <w:lvl w:ilvl="5" w:tplc="791F7D73">
      <w:start w:val="1"/>
      <w:numFmt w:val="bullet"/>
      <w:lvlText w:val=""/>
      <w:lvlJc w:val="left"/>
      <w:pPr>
        <w:tabs>
          <w:tab w:val="left" w:pos="4320"/>
        </w:tabs>
        <w:ind w:left="4320" w:hanging="360"/>
      </w:pPr>
      <w:rPr>
        <w:rFonts w:ascii="Wingdings" w:hAnsi="Wingdings"/>
      </w:rPr>
    </w:lvl>
    <w:lvl w:ilvl="6" w:tplc="2CE63536">
      <w:start w:val="1"/>
      <w:numFmt w:val="bullet"/>
      <w:lvlText w:val=""/>
      <w:lvlJc w:val="left"/>
      <w:pPr>
        <w:tabs>
          <w:tab w:val="left" w:pos="5040"/>
        </w:tabs>
        <w:ind w:left="5040" w:hanging="360"/>
      </w:pPr>
      <w:rPr>
        <w:rFonts w:ascii="Symbol" w:hAnsi="Symbol"/>
      </w:rPr>
    </w:lvl>
    <w:lvl w:ilvl="7" w:tplc="2250B1B5">
      <w:start w:val="1"/>
      <w:numFmt w:val="bullet"/>
      <w:lvlText w:val="o"/>
      <w:lvlJc w:val="left"/>
      <w:pPr>
        <w:tabs>
          <w:tab w:val="left" w:pos="5760"/>
        </w:tabs>
        <w:ind w:left="5760" w:hanging="360"/>
      </w:pPr>
      <w:rPr>
        <w:rFonts w:ascii="Courier New" w:hAnsi="Courier New"/>
      </w:rPr>
    </w:lvl>
    <w:lvl w:ilvl="8" w:tplc="4E7A362A">
      <w:start w:val="1"/>
      <w:numFmt w:val="bullet"/>
      <w:lvlText w:val=""/>
      <w:lvlJc w:val="left"/>
      <w:pPr>
        <w:tabs>
          <w:tab w:val="left" w:pos="6480"/>
        </w:tabs>
        <w:ind w:left="6480" w:hanging="360"/>
      </w:pPr>
      <w:rPr>
        <w:rFonts w:ascii="Wingdings" w:hAnsi="Wingdings"/>
      </w:rPr>
    </w:lvl>
  </w:abstractNum>
  <w:abstractNum w:abstractNumId="1" w15:restartNumberingAfterBreak="0">
    <w:nsid w:val="04392B16"/>
    <w:multiLevelType w:val="hybridMultilevel"/>
    <w:tmpl w:val="D72684AE"/>
    <w:lvl w:ilvl="0" w:tplc="404271CF">
      <w:numFmt w:val="bullet"/>
      <w:lvlText w:val=""/>
      <w:lvlJc w:val="left"/>
      <w:pPr>
        <w:tabs>
          <w:tab w:val="left" w:pos="720"/>
        </w:tabs>
        <w:ind w:left="720" w:hanging="360"/>
      </w:pPr>
      <w:rPr>
        <w:rFonts w:ascii="Wingdings" w:hAnsi="Wingdings"/>
        <w:b/>
      </w:rPr>
    </w:lvl>
    <w:lvl w:ilvl="1" w:tplc="4E47A8F5">
      <w:start w:val="1"/>
      <w:numFmt w:val="bullet"/>
      <w:lvlText w:val="o"/>
      <w:lvlJc w:val="left"/>
      <w:pPr>
        <w:tabs>
          <w:tab w:val="left" w:pos="1440"/>
        </w:tabs>
        <w:ind w:left="1440" w:hanging="360"/>
      </w:pPr>
      <w:rPr>
        <w:rFonts w:ascii="Courier New" w:hAnsi="Courier New"/>
      </w:rPr>
    </w:lvl>
    <w:lvl w:ilvl="2" w:tplc="12BC4D28">
      <w:start w:val="1"/>
      <w:numFmt w:val="bullet"/>
      <w:lvlText w:val=""/>
      <w:lvlJc w:val="left"/>
      <w:pPr>
        <w:tabs>
          <w:tab w:val="left" w:pos="2160"/>
        </w:tabs>
        <w:ind w:left="2160" w:hanging="360"/>
      </w:pPr>
      <w:rPr>
        <w:rFonts w:ascii="Wingdings" w:hAnsi="Wingdings"/>
      </w:rPr>
    </w:lvl>
    <w:lvl w:ilvl="3" w:tplc="73C96C76">
      <w:start w:val="1"/>
      <w:numFmt w:val="bullet"/>
      <w:lvlText w:val=""/>
      <w:lvlJc w:val="left"/>
      <w:pPr>
        <w:tabs>
          <w:tab w:val="left" w:pos="2880"/>
        </w:tabs>
        <w:ind w:left="2880" w:hanging="360"/>
      </w:pPr>
      <w:rPr>
        <w:rFonts w:ascii="Symbol" w:hAnsi="Symbol"/>
      </w:rPr>
    </w:lvl>
    <w:lvl w:ilvl="4" w:tplc="5E1C2121">
      <w:start w:val="1"/>
      <w:numFmt w:val="bullet"/>
      <w:lvlText w:val="o"/>
      <w:lvlJc w:val="left"/>
      <w:pPr>
        <w:tabs>
          <w:tab w:val="left" w:pos="3600"/>
        </w:tabs>
        <w:ind w:left="3600" w:hanging="360"/>
      </w:pPr>
      <w:rPr>
        <w:rFonts w:ascii="Courier New" w:hAnsi="Courier New"/>
      </w:rPr>
    </w:lvl>
    <w:lvl w:ilvl="5" w:tplc="5E9D6144">
      <w:start w:val="1"/>
      <w:numFmt w:val="bullet"/>
      <w:lvlText w:val=""/>
      <w:lvlJc w:val="left"/>
      <w:pPr>
        <w:tabs>
          <w:tab w:val="left" w:pos="4320"/>
        </w:tabs>
        <w:ind w:left="4320" w:hanging="360"/>
      </w:pPr>
      <w:rPr>
        <w:rFonts w:ascii="Wingdings" w:hAnsi="Wingdings"/>
      </w:rPr>
    </w:lvl>
    <w:lvl w:ilvl="6" w:tplc="30CA766C">
      <w:start w:val="1"/>
      <w:numFmt w:val="bullet"/>
      <w:lvlText w:val=""/>
      <w:lvlJc w:val="left"/>
      <w:pPr>
        <w:tabs>
          <w:tab w:val="left" w:pos="5040"/>
        </w:tabs>
        <w:ind w:left="5040" w:hanging="360"/>
      </w:pPr>
      <w:rPr>
        <w:rFonts w:ascii="Symbol" w:hAnsi="Symbol"/>
      </w:rPr>
    </w:lvl>
    <w:lvl w:ilvl="7" w:tplc="5E5D39A1">
      <w:start w:val="1"/>
      <w:numFmt w:val="bullet"/>
      <w:lvlText w:val="o"/>
      <w:lvlJc w:val="left"/>
      <w:pPr>
        <w:tabs>
          <w:tab w:val="left" w:pos="5760"/>
        </w:tabs>
        <w:ind w:left="5760" w:hanging="360"/>
      </w:pPr>
      <w:rPr>
        <w:rFonts w:ascii="Courier New" w:hAnsi="Courier New"/>
      </w:rPr>
    </w:lvl>
    <w:lvl w:ilvl="8" w:tplc="4A3F968F">
      <w:start w:val="1"/>
      <w:numFmt w:val="bullet"/>
      <w:lvlText w:val=""/>
      <w:lvlJc w:val="left"/>
      <w:pPr>
        <w:tabs>
          <w:tab w:val="left" w:pos="6480"/>
        </w:tabs>
        <w:ind w:left="6480" w:hanging="360"/>
      </w:pPr>
      <w:rPr>
        <w:rFonts w:ascii="Wingdings" w:hAnsi="Wingdings"/>
      </w:rPr>
    </w:lvl>
  </w:abstractNum>
  <w:abstractNum w:abstractNumId="2" w15:restartNumberingAfterBreak="0">
    <w:nsid w:val="0C595E4C"/>
    <w:multiLevelType w:val="multilevel"/>
    <w:tmpl w:val="391E8AF8"/>
    <w:lvl w:ilvl="0">
      <w:start w:val="3"/>
      <w:numFmt w:val="bullet"/>
      <w:lvlText w:val="-"/>
      <w:lvlJc w:val="left"/>
      <w:pPr>
        <w:tabs>
          <w:tab w:val="left" w:pos="1494"/>
        </w:tabs>
        <w:ind w:left="1494"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 w15:restartNumberingAfterBreak="0">
    <w:nsid w:val="0C9E3789"/>
    <w:multiLevelType w:val="multilevel"/>
    <w:tmpl w:val="C734B22A"/>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 w15:restartNumberingAfterBreak="0">
    <w:nsid w:val="13EB5F6F"/>
    <w:multiLevelType w:val="multilevel"/>
    <w:tmpl w:val="7E5639D4"/>
    <w:lvl w:ilvl="0">
      <w:start w:val="1"/>
      <w:numFmt w:val="lowerLetter"/>
      <w:lvlText w:val="%1)"/>
      <w:lvlJc w:val="left"/>
      <w:pPr>
        <w:tabs>
          <w:tab w:val="left" w:pos="1080"/>
        </w:tabs>
        <w:ind w:left="1080" w:hanging="360"/>
      </w:p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5" w15:restartNumberingAfterBreak="0">
    <w:nsid w:val="300738D1"/>
    <w:multiLevelType w:val="multilevel"/>
    <w:tmpl w:val="CF44F4A8"/>
    <w:lvl w:ilvl="0">
      <w:start w:val="1"/>
      <w:numFmt w:val="lowerLetter"/>
      <w:lvlText w:val="%1)"/>
      <w:lvlJc w:val="left"/>
      <w:pPr>
        <w:tabs>
          <w:tab w:val="left" w:pos="1080"/>
        </w:tabs>
        <w:ind w:left="1080" w:hanging="360"/>
      </w:p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6" w15:restartNumberingAfterBreak="0">
    <w:nsid w:val="3A3E2B51"/>
    <w:multiLevelType w:val="multilevel"/>
    <w:tmpl w:val="72966EAE"/>
    <w:lvl w:ilvl="0">
      <w:start w:val="1"/>
      <w:numFmt w:val="lowerLetter"/>
      <w:lvlText w:val="%1)"/>
      <w:lvlJc w:val="left"/>
      <w:pPr>
        <w:tabs>
          <w:tab w:val="left" w:pos="720"/>
        </w:tabs>
        <w:ind w:left="720" w:hanging="360"/>
      </w:pPr>
    </w:lvl>
    <w:lvl w:ilvl="1">
      <w:start w:val="2"/>
      <w:numFmt w:val="lowerLetter"/>
      <w:lvlText w:val="%2-"/>
      <w:lvlJc w:val="left"/>
      <w:pPr>
        <w:tabs>
          <w:tab w:val="left" w:pos="1440"/>
        </w:tabs>
        <w:ind w:left="1440" w:hanging="360"/>
      </w:pPr>
      <w:rPr>
        <w:b/>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15:restartNumberingAfterBreak="0">
    <w:nsid w:val="4DF20286"/>
    <w:multiLevelType w:val="multilevel"/>
    <w:tmpl w:val="663A365E"/>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4FB63B79"/>
    <w:multiLevelType w:val="multilevel"/>
    <w:tmpl w:val="E368A0EA"/>
    <w:lvl w:ilvl="0">
      <w:numFmt w:val="bullet"/>
      <w:lvlText w:val="-"/>
      <w:lvlJc w:val="left"/>
      <w:pPr>
        <w:tabs>
          <w:tab w:val="left" w:pos="927"/>
        </w:tabs>
        <w:ind w:left="927" w:hanging="360"/>
      </w:pPr>
      <w:rPr>
        <w:rFonts w:ascii="Times New Roman" w:hAnsi="Times New Roman"/>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9" w15:restartNumberingAfterBreak="0">
    <w:nsid w:val="537A3516"/>
    <w:multiLevelType w:val="multilevel"/>
    <w:tmpl w:val="6FA6ADEC"/>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15:restartNumberingAfterBreak="0">
    <w:nsid w:val="5BB45F5C"/>
    <w:multiLevelType w:val="multilevel"/>
    <w:tmpl w:val="B8A4EA82"/>
    <w:lvl w:ilvl="0">
      <w:start w:val="1"/>
      <w:numFmt w:val="bullet"/>
      <w:lvlText w:val=""/>
      <w:lvlJc w:val="left"/>
      <w:pPr>
        <w:tabs>
          <w:tab w:val="left" w:pos="360"/>
        </w:tabs>
        <w:ind w:left="360"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1" w15:restartNumberingAfterBreak="0">
    <w:nsid w:val="60196FD6"/>
    <w:multiLevelType w:val="multilevel"/>
    <w:tmpl w:val="4BAA34EE"/>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15:restartNumberingAfterBreak="0">
    <w:nsid w:val="62715568"/>
    <w:multiLevelType w:val="multilevel"/>
    <w:tmpl w:val="1242AD96"/>
    <w:lvl w:ilvl="0">
      <w:numFmt w:val="bullet"/>
      <w:lvlText w:val="-"/>
      <w:lvlJc w:val="left"/>
      <w:pPr>
        <w:tabs>
          <w:tab w:val="left" w:pos="1410"/>
        </w:tabs>
        <w:ind w:left="1410" w:hanging="705"/>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3" w15:restartNumberingAfterBreak="0">
    <w:nsid w:val="62B62A8B"/>
    <w:multiLevelType w:val="multilevel"/>
    <w:tmpl w:val="4324412C"/>
    <w:lvl w:ilvl="0">
      <w:start w:val="1"/>
      <w:numFmt w:val="lowerLetter"/>
      <w:lvlText w:val="%1)"/>
      <w:lvlJc w:val="left"/>
      <w:pPr>
        <w:tabs>
          <w:tab w:val="left" w:pos="720"/>
        </w:tabs>
        <w:ind w:left="720" w:hanging="360"/>
      </w:pPr>
    </w:lvl>
    <w:lvl w:ilvl="1">
      <w:start w:val="2"/>
      <w:numFmt w:val="lowerLetter"/>
      <w:lvlText w:val="%2-"/>
      <w:lvlJc w:val="left"/>
      <w:pPr>
        <w:tabs>
          <w:tab w:val="left" w:pos="1440"/>
        </w:tabs>
        <w:ind w:left="1440" w:hanging="360"/>
      </w:pPr>
      <w:rPr>
        <w:b/>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16cid:durableId="808472228">
    <w:abstractNumId w:val="2"/>
  </w:num>
  <w:num w:numId="2" w16cid:durableId="145710296">
    <w:abstractNumId w:val="12"/>
  </w:num>
  <w:num w:numId="3" w16cid:durableId="558512475">
    <w:abstractNumId w:val="8"/>
  </w:num>
  <w:num w:numId="4" w16cid:durableId="1642804957">
    <w:abstractNumId w:val="10"/>
  </w:num>
  <w:num w:numId="5" w16cid:durableId="291209100">
    <w:abstractNumId w:val="10"/>
  </w:num>
  <w:num w:numId="6" w16cid:durableId="1091900404">
    <w:abstractNumId w:val="9"/>
  </w:num>
  <w:num w:numId="7" w16cid:durableId="943919609">
    <w:abstractNumId w:val="0"/>
  </w:num>
  <w:num w:numId="8" w16cid:durableId="1973360868">
    <w:abstractNumId w:val="1"/>
  </w:num>
  <w:num w:numId="9" w16cid:durableId="1689603199">
    <w:abstractNumId w:val="13"/>
  </w:num>
  <w:num w:numId="10" w16cid:durableId="1810634525">
    <w:abstractNumId w:val="5"/>
  </w:num>
  <w:num w:numId="11" w16cid:durableId="1937403108">
    <w:abstractNumId w:val="4"/>
  </w:num>
  <w:num w:numId="12" w16cid:durableId="1600335833">
    <w:abstractNumId w:val="11"/>
  </w:num>
  <w:num w:numId="13" w16cid:durableId="44262311">
    <w:abstractNumId w:val="3"/>
  </w:num>
  <w:num w:numId="14" w16cid:durableId="1352682039">
    <w:abstractNumId w:val="7"/>
  </w:num>
  <w:num w:numId="15" w16cid:durableId="923573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A6B"/>
    <w:rsid w:val="000A3A6B"/>
    <w:rsid w:val="00125DA7"/>
    <w:rsid w:val="00275159"/>
    <w:rsid w:val="0044216C"/>
    <w:rsid w:val="00455939"/>
    <w:rsid w:val="00465B5C"/>
    <w:rsid w:val="00870456"/>
    <w:rsid w:val="009D4369"/>
    <w:rsid w:val="00B43785"/>
    <w:rsid w:val="00BE23FD"/>
    <w:rsid w:val="00BF2654"/>
    <w:rsid w:val="00C8186A"/>
    <w:rsid w:val="00D045F0"/>
    <w:rsid w:val="00D377AF"/>
    <w:rsid w:val="00E1577E"/>
    <w:rsid w:val="00F974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B0A34"/>
  <w15:docId w15:val="{21B48D0E-30B3-433B-9997-71677240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rPr>
  </w:style>
  <w:style w:type="paragraph" w:styleId="Titre1">
    <w:name w:val="heading 1"/>
    <w:basedOn w:val="Normal"/>
    <w:next w:val="Normal"/>
    <w:qFormat/>
    <w:pPr>
      <w:keepNext/>
      <w:jc w:val="center"/>
      <w:outlineLvl w:val="0"/>
    </w:pPr>
    <w:rPr>
      <w:rFonts w:ascii="Arial" w:hAnsi="Arial"/>
      <w:b/>
      <w:color w:val="000000"/>
      <w:sz w:val="18"/>
    </w:rPr>
  </w:style>
  <w:style w:type="paragraph" w:styleId="Titre2">
    <w:name w:val="heading 2"/>
    <w:basedOn w:val="Normal"/>
    <w:next w:val="Normal"/>
    <w:qFormat/>
    <w:pPr>
      <w:keepNext/>
      <w:tabs>
        <w:tab w:val="right" w:pos="9476"/>
      </w:tabs>
      <w:jc w:val="both"/>
      <w:outlineLvl w:val="1"/>
    </w:pPr>
    <w:rPr>
      <w:rFonts w:ascii="Arial" w:hAnsi="Arial"/>
      <w:b/>
      <w:color w:val="000000"/>
      <w:sz w:val="18"/>
    </w:rPr>
  </w:style>
  <w:style w:type="paragraph" w:styleId="Titre3">
    <w:name w:val="heading 3"/>
    <w:basedOn w:val="Normal"/>
    <w:next w:val="Normal"/>
    <w:qFormat/>
    <w:pPr>
      <w:keepNext/>
      <w:tabs>
        <w:tab w:val="right" w:pos="9498"/>
      </w:tabs>
      <w:ind w:right="-7"/>
      <w:jc w:val="both"/>
      <w:outlineLvl w:val="2"/>
    </w:pPr>
    <w:rPr>
      <w:rFonts w:ascii="Arial" w:hAnsi="Arial"/>
      <w:b/>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ignature">
    <w:name w:val="Signature"/>
    <w:basedOn w:val="Normal"/>
    <w:pPr>
      <w:tabs>
        <w:tab w:val="right" w:pos="6663"/>
        <w:tab w:val="right" w:pos="9923"/>
      </w:tabs>
      <w:ind w:left="4252"/>
      <w:jc w:val="center"/>
    </w:pPr>
    <w:rPr>
      <w:rFonts w:ascii="Arial" w:hAnsi="Arial"/>
    </w:rPr>
  </w:style>
  <w:style w:type="paragraph" w:customStyle="1" w:styleId="intituldelarrt">
    <w:name w:val="intitulé de l'arrêté"/>
    <w:basedOn w:val="Normal"/>
    <w:pPr>
      <w:jc w:val="center"/>
    </w:pPr>
    <w:rPr>
      <w:rFonts w:ascii="Arial" w:hAnsi="Arial"/>
      <w:b/>
      <w:sz w:val="22"/>
    </w:rPr>
  </w:style>
  <w:style w:type="paragraph" w:customStyle="1" w:styleId="titrenomdelagent">
    <w:name w:val="titre : nom de l'agent"/>
    <w:basedOn w:val="Normal"/>
    <w:pPr>
      <w:spacing w:after="120"/>
      <w:ind w:right="-2"/>
      <w:jc w:val="center"/>
    </w:pPr>
    <w:rPr>
      <w:b/>
      <w:sz w:val="22"/>
    </w:rPr>
  </w:style>
  <w:style w:type="paragraph" w:customStyle="1" w:styleId="titregradedelagent">
    <w:name w:val="titre : grade de l'agent"/>
    <w:basedOn w:val="Normal"/>
    <w:pPr>
      <w:tabs>
        <w:tab w:val="left" w:leader="dot" w:pos="9072"/>
      </w:tabs>
      <w:spacing w:after="360"/>
      <w:ind w:left="1134" w:right="1134"/>
    </w:pPr>
    <w:rPr>
      <w:b/>
      <w:sz w:val="22"/>
    </w:rPr>
  </w:style>
  <w:style w:type="paragraph" w:customStyle="1" w:styleId="VuConsidrant">
    <w:name w:val="Vu.Considérant"/>
    <w:basedOn w:val="Normal"/>
    <w:pPr>
      <w:spacing w:after="140"/>
      <w:jc w:val="both"/>
    </w:pPr>
    <w:rPr>
      <w:rFonts w:ascii="Arial" w:hAnsi="Arial"/>
    </w:rPr>
  </w:style>
  <w:style w:type="paragraph" w:styleId="En-tte">
    <w:name w:val="header"/>
    <w:basedOn w:val="Normal"/>
    <w:pPr>
      <w:tabs>
        <w:tab w:val="center" w:pos="4536"/>
        <w:tab w:val="right" w:pos="9072"/>
      </w:tabs>
    </w:pPr>
  </w:style>
  <w:style w:type="paragraph" w:styleId="Pieddepage">
    <w:name w:val="footer"/>
    <w:basedOn w:val="Normal"/>
    <w:pPr>
      <w:tabs>
        <w:tab w:val="right" w:pos="9781"/>
      </w:tabs>
    </w:pPr>
    <w:rPr>
      <w:rFonts w:ascii="Arial" w:hAnsi="Arial"/>
      <w:b/>
    </w:rPr>
  </w:style>
  <w:style w:type="paragraph" w:styleId="Retraitcorpsdetexte">
    <w:name w:val="Body Text Indent"/>
    <w:basedOn w:val="Normal"/>
    <w:pPr>
      <w:ind w:right="5670"/>
      <w:jc w:val="both"/>
    </w:pPr>
    <w:rPr>
      <w:rFonts w:ascii="Arial" w:hAnsi="Arial"/>
      <w:color w:val="000000"/>
      <w:sz w:val="16"/>
    </w:rPr>
  </w:style>
  <w:style w:type="paragraph" w:styleId="Corpsdetexte">
    <w:name w:val="Body Text"/>
    <w:basedOn w:val="Normal"/>
    <w:pPr>
      <w:ind w:right="5670"/>
      <w:jc w:val="both"/>
    </w:pPr>
    <w:rPr>
      <w:rFonts w:ascii="Arial" w:hAnsi="Arial"/>
      <w:color w:val="000000"/>
    </w:rPr>
  </w:style>
  <w:style w:type="paragraph" w:styleId="Corpsdetexte3">
    <w:name w:val="Body Text 3"/>
    <w:basedOn w:val="Normal"/>
    <w:pPr>
      <w:spacing w:before="160"/>
      <w:jc w:val="both"/>
    </w:pPr>
    <w:rPr>
      <w:rFonts w:ascii="Arial" w:hAnsi="Arial"/>
      <w:color w:val="000000"/>
    </w:rPr>
  </w:style>
  <w:style w:type="paragraph" w:styleId="Textedebulles">
    <w:name w:val="Balloon Text"/>
    <w:basedOn w:val="Normal"/>
    <w:rPr>
      <w:rFonts w:ascii="Tahoma" w:hAnsi="Tahoma"/>
      <w:sz w:val="16"/>
    </w:rPr>
  </w:style>
  <w:style w:type="paragraph" w:customStyle="1" w:styleId="arrte">
    <w:name w:val="&quot;arrête&quot;"/>
    <w:basedOn w:val="VuConsidrant"/>
    <w:pPr>
      <w:spacing w:before="240" w:after="240"/>
      <w:jc w:val="center"/>
    </w:pPr>
    <w:rPr>
      <w:b/>
      <w:sz w:val="22"/>
    </w:rPr>
  </w:style>
  <w:style w:type="paragraph" w:customStyle="1" w:styleId="articlen">
    <w:name w:val="article : n°"/>
    <w:basedOn w:val="VuConsidrant"/>
    <w:pPr>
      <w:spacing w:before="100" w:after="0"/>
    </w:pPr>
    <w:rPr>
      <w:b/>
    </w:rPr>
  </w:style>
  <w:style w:type="paragraph" w:customStyle="1" w:styleId="articlecontenu">
    <w:name w:val="article : contenu"/>
    <w:basedOn w:val="VuConsidrant"/>
    <w:pPr>
      <w:ind w:firstLine="567"/>
    </w:pPr>
  </w:style>
  <w:style w:type="paragraph" w:customStyle="1" w:styleId="recours">
    <w:name w:val="recours"/>
    <w:basedOn w:val="articlecontenu"/>
    <w:pPr>
      <w:spacing w:after="0"/>
      <w:ind w:left="284" w:right="6095" w:firstLine="0"/>
    </w:pPr>
    <w:rPr>
      <w:sz w:val="16"/>
    </w:rPr>
  </w:style>
  <w:style w:type="paragraph" w:customStyle="1" w:styleId="notifi">
    <w:name w:val="notifié à"/>
    <w:basedOn w:val="articlecontenu"/>
    <w:pPr>
      <w:spacing w:after="0"/>
      <w:ind w:left="567" w:firstLine="0"/>
    </w:pPr>
  </w:style>
  <w:style w:type="character" w:styleId="Numrodeligne">
    <w:name w:val="line number"/>
    <w:basedOn w:val="Policepardfaut"/>
    <w:semiHidden/>
  </w:style>
  <w:style w:type="character" w:styleId="Lienhypertexte">
    <w:name w:val="Hyperlink"/>
    <w:rPr>
      <w:color w:val="0000FF"/>
      <w:u w:val="single"/>
    </w:rPr>
  </w:style>
  <w:style w:type="table" w:styleId="Tableausimple1">
    <w:name w:val="Table Simple 1"/>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911590">
      <w:bodyDiv w:val="1"/>
      <w:marLeft w:val="0"/>
      <w:marRight w:val="0"/>
      <w:marTop w:val="0"/>
      <w:marBottom w:val="0"/>
      <w:divBdr>
        <w:top w:val="none" w:sz="0" w:space="0" w:color="auto"/>
        <w:left w:val="none" w:sz="0" w:space="0" w:color="auto"/>
        <w:bottom w:val="none" w:sz="0" w:space="0" w:color="auto"/>
        <w:right w:val="none" w:sz="0" w:space="0" w:color="auto"/>
      </w:divBdr>
      <w:divsChild>
        <w:div w:id="18660892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1199</Words>
  <Characters>6596</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ARRETE</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ARRETE</dc:title>
  <dc:creator>CIG</dc:creator>
  <cp:lastModifiedBy>Delphine ROYER</cp:lastModifiedBy>
  <cp:revision>12</cp:revision>
  <cp:lastPrinted>2018-05-17T06:30:00Z</cp:lastPrinted>
  <dcterms:created xsi:type="dcterms:W3CDTF">2018-05-17T06:35:00Z</dcterms:created>
  <dcterms:modified xsi:type="dcterms:W3CDTF">2026-09-04T10:04:00Z</dcterms:modified>
</cp:coreProperties>
</file>